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drawing>
          <wp:inline distB="114300" distT="114300" distL="114300" distR="114300">
            <wp:extent cx="1422400" cy="14224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97.44" w:lineRule="auto"/>
        <w:ind w:right="-80"/>
        <w:contextualSpacing w:val="0"/>
        <w:jc w:val="righ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Al Sindaco del Comune di Terni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97.44" w:lineRule="auto"/>
        <w:ind w:right="-80"/>
        <w:contextualSpacing w:val="0"/>
        <w:jc w:val="righ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Al Presidente del Consiglio Comunale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97.44" w:lineRule="auto"/>
        <w:ind w:right="-80"/>
        <w:contextualSpacing w:val="0"/>
        <w:jc w:val="righ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Agli Assessori competenti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97.44" w:lineRule="auto"/>
        <w:ind w:right="-80"/>
        <w:contextualSpacing w:val="0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br w:type="textWrapping"/>
      </w:r>
    </w:p>
    <w:p w:rsidR="00000000" w:rsidDel="00000000" w:rsidP="00000000" w:rsidRDefault="00000000" w:rsidRPr="00000000">
      <w:pPr>
        <w:pBdr/>
        <w:spacing w:line="397.44" w:lineRule="auto"/>
        <w:ind w:right="-80"/>
        <w:contextualSpacing w:val="0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Atto di Indirizzo: “Situazione Centro di Ricerca Cellule Staminali e sede Ex-Milizia”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97.44" w:lineRule="auto"/>
        <w:ind w:left="-80" w:right="-80" w:firstLine="0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Premesso:</w:t>
      </w:r>
    </w:p>
    <w:p w:rsidR="00000000" w:rsidDel="00000000" w:rsidP="00000000" w:rsidRDefault="00000000" w:rsidRPr="00000000">
      <w:pPr>
        <w:pBdr/>
        <w:spacing w:line="397.44" w:lineRule="auto"/>
        <w:ind w:left="-80" w:right="-80" w:firstLine="0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200" w:line="331.2" w:lineRule="auto"/>
        <w:ind w:left="720" w:hanging="360"/>
        <w:contextualSpacing w:val="1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Che, nel maggio dell’anno 2003 il Comune annunciava l’inizio della ristrutturazione della palazzina Ex-Milizia a scopo di ospitare il centro di ricerca delle cellule staminali, 4000 mq divisi in diversi laboratori per un investimento iniziale stimato intorno ai 5 milioni di euro;</w:t>
        <w:br w:type="textWrapping"/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200" w:line="331.2" w:lineRule="auto"/>
        <w:ind w:left="720" w:hanging="360"/>
        <w:contextualSpacing w:val="1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Che, tale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progetto redatto nel 2003 vedeva la presa d’impegno e la partecipazione pubblico-privata dell’Ospedale Santa Maria di Terni, dell’Università di Perugia,  del Comune di Terni e Regione Umbria da una parte e Fondazione Agarini dall’altra e presidente della Ternana calcio, individuando appunto come sede definitiva la palazzina dell’ex milizia;</w:t>
      </w:r>
    </w:p>
    <w:p w:rsidR="00000000" w:rsidDel="00000000" w:rsidP="00000000" w:rsidRDefault="00000000" w:rsidRPr="00000000">
      <w:pPr>
        <w:pBdr/>
        <w:spacing w:after="200" w:line="331.2" w:lineRule="auto"/>
        <w:contextualSpacing w:val="0"/>
        <w:jc w:val="both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200" w:line="331.2" w:lineRule="auto"/>
        <w:ind w:left="720" w:hanging="360"/>
        <w:contextualSpacing w:val="1"/>
        <w:jc w:val="both"/>
        <w:rPr>
          <w:rFonts w:ascii="Verdana" w:cs="Verdana" w:eastAsia="Verdana" w:hAnsi="Verdana"/>
          <w:highlight w:val="white"/>
          <w:u w:val="none"/>
        </w:rPr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Che, il comune a questo scopo ha costituito la Fondazione Cellule Staminali, il cui assessore di riferimento è lo stesso Sindaco;</w:t>
      </w:r>
    </w:p>
    <w:p w:rsidR="00000000" w:rsidDel="00000000" w:rsidP="00000000" w:rsidRDefault="00000000" w:rsidRPr="00000000">
      <w:pPr>
        <w:pBdr/>
        <w:spacing w:after="200" w:line="331.2" w:lineRule="auto"/>
        <w:contextualSpacing w:val="0"/>
        <w:jc w:val="both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0" w:line="331.2" w:lineRule="auto"/>
        <w:contextualSpacing w:val="0"/>
        <w:jc w:val="both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200" w:line="331.2" w:lineRule="auto"/>
        <w:ind w:left="720" w:hanging="360"/>
        <w:contextualSpacing w:val="1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Che,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La convenzione, siglata nel 2005, prevedeva che il “Santa Maria” avrebbe preso in affitto i locali una volta terminati i lavori di ristrutturazione, con il pagamento di 300 mila euro l’anno. Ma che dalla fine del cantiere, nel dicembre 2013, il passaggio di consegna non è mai avvenuto. E così l’Ater ha dato avvio ad un procedimento davanti all’organismo di mediazione forense, recriminando il mancato pagamento di circa 700 mila euro;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0" w:line="331.2" w:lineRule="auto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="397.44" w:lineRule="auto"/>
        <w:ind w:right="-80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considerato che: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200" w:before="200" w:line="331.2" w:lineRule="auto"/>
        <w:ind w:left="720" w:hanging="360"/>
        <w:contextualSpacing w:val="1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Che, ad oggi 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Il centro però non ha mai aperto tanto che la sperimentazione si è dovuta spostare nell’Ospedale Santa Maria, in una struttura costata circa 3 milioni di euro e dove comunque oggi ha raggiunto la fase 2;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200" w:before="200" w:line="331.2" w:lineRule="auto"/>
        <w:ind w:left="720" w:hanging="360"/>
        <w:contextualSpacing w:val="1"/>
        <w:jc w:val="both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Che, a Maggio 2016 in un’intervista video rilasciata al corriere della sera, lo stesso sindaco di Terni confermava che tale struttura non era abbandonata ma doveva essere riempita ed utilizzata;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200" w:before="200" w:line="331.2" w:lineRule="auto"/>
        <w:ind w:left="720" w:hanging="360"/>
        <w:contextualSpacing w:val="1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Che, gli spazi della palazzina ex-milizia sono stati progettati e costruiti per contenere i laboratori, lo stabulatorio e il centro di ricerca di staminali di origine non neurale, progetto che ad oggi ha raggiunto il costo di 8 milioni di euro;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200" w:before="200" w:line="331.2" w:lineRule="auto"/>
        <w:ind w:left="720" w:hanging="360"/>
        <w:contextualSpacing w:val="1"/>
        <w:jc w:val="both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Che, nella Commissione IIa, a Marzo 2017,durante l’audizione degli organi direttivi dell’azienda ospedaliera, nel documento della riorganizzazione veniva messo per iscritto che, alla fine nella palazzina della ex-milizia, non verranno spostati definitivamente i laboratori delle cellule staminali, ma gli uffici di Anatomia Patologica ed alcuni laboratori di analisi.</w:t>
      </w:r>
    </w:p>
    <w:p w:rsidR="00000000" w:rsidDel="00000000" w:rsidP="00000000" w:rsidRDefault="00000000" w:rsidRPr="00000000">
      <w:pPr>
        <w:pBdr/>
        <w:spacing w:after="200" w:before="200" w:line="331.2" w:lineRule="auto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0" w:before="200" w:line="331.2" w:lineRule="auto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Fermo restando: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200" w:before="200" w:line="331.2" w:lineRule="auto"/>
        <w:ind w:left="720" w:hanging="360"/>
        <w:contextualSpacing w:val="1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Che, nell’anno 2012 a</w:t>
      </w:r>
      <w:r w:rsidDel="00000000" w:rsidR="00000000" w:rsidRPr="00000000">
        <w:rPr>
          <w:b w:val="1"/>
          <w:color w:val="111111"/>
          <w:sz w:val="24"/>
          <w:szCs w:val="24"/>
          <w:highlight w:val="white"/>
          <w:rtl w:val="0"/>
        </w:rPr>
        <w:t xml:space="preserve">ll’Ospedale di Terni venne fatto il primo trapianto al mondo di cellule staminali su malato Sla;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200" w:before="200" w:line="331.2" w:lineRule="auto"/>
        <w:ind w:left="720" w:hanging="360"/>
        <w:contextualSpacing w:val="1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Che, il progetto delle cellule staminali, su cui terni ha investito per anni non può essere lasciato sfumare al pari di altri progetti, vedesi banca del cordone ombelicale;</w:t>
      </w:r>
    </w:p>
    <w:p w:rsidR="00000000" w:rsidDel="00000000" w:rsidP="00000000" w:rsidRDefault="00000000" w:rsidRPr="00000000">
      <w:pPr>
        <w:pBdr/>
        <w:spacing w:after="200" w:before="200" w:line="331.2" w:lineRule="auto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0" w:before="200" w:line="331.2" w:lineRule="auto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200" w:before="200" w:line="331.2" w:lineRule="auto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80"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252525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24"/>
          <w:szCs w:val="24"/>
          <w:highlight w:val="white"/>
          <w:rtl w:val="0"/>
        </w:rPr>
        <w:br w:type="textWrapping"/>
        <w:t xml:space="preserve">IL CONSIGLIO COMUNALE IMPEGNA IL SINDACO E LA GIUNTA</w:t>
      </w:r>
    </w:p>
    <w:p w:rsidR="00000000" w:rsidDel="00000000" w:rsidP="00000000" w:rsidRDefault="00000000" w:rsidRPr="00000000">
      <w:pPr>
        <w:pBdr/>
        <w:spacing w:after="80" w:line="360" w:lineRule="auto"/>
        <w:contextualSpacing w:val="0"/>
        <w:jc w:val="both"/>
        <w:rPr>
          <w:rFonts w:ascii="Times New Roman" w:cs="Times New Roman" w:eastAsia="Times New Roman" w:hAnsi="Times New Roman"/>
          <w:b w:val="1"/>
          <w:color w:val="25252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80" w:line="360" w:lineRule="auto"/>
        <w:ind w:left="720" w:hanging="360"/>
        <w:contextualSpacing w:val="1"/>
        <w:jc w:val="both"/>
        <w:rPr>
          <w:b w:val="1"/>
          <w:color w:val="15232d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24"/>
          <w:szCs w:val="24"/>
          <w:highlight w:val="white"/>
          <w:rtl w:val="0"/>
        </w:rPr>
        <w:t xml:space="preserve">A chiarire lo status attuale del progetto “Cellule Staminali” a Terni, convocando anche tutte le parti in Consiglio Comunale se necessario, sia istituzionali che private;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80" w:line="360" w:lineRule="auto"/>
        <w:ind w:left="720" w:hanging="360"/>
        <w:contextualSpacing w:val="1"/>
        <w:jc w:val="both"/>
        <w:rPr>
          <w:b w:val="1"/>
          <w:color w:val="15232d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52525"/>
          <w:sz w:val="24"/>
          <w:szCs w:val="24"/>
          <w:highlight w:val="white"/>
          <w:rtl w:val="0"/>
        </w:rPr>
        <w:t xml:space="preserve">A chiarire la motivazione del perchè ad oggi si decida di spostare Anatomia Patologica ed altri laboratori nella palazzina che invece è nata con fondi finalizzati ad altro scopo;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80" w:line="360" w:lineRule="auto"/>
        <w:ind w:left="720" w:hanging="360"/>
        <w:contextualSpacing w:val="1"/>
        <w:jc w:val="both"/>
        <w:rPr>
          <w:b w:val="1"/>
          <w:color w:val="15232d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chiarire quale siano le posizioni del Comune e delle Regione riguardo a questa scelta, e specificare quali siano i piani futuri, finanziari e progettuali riguardo al progetto “cellule staminali a Terni”, considerando anche che il Comune è impegnato direttamente in tale progetto con la Fondazione Cellule staminali il cui assessore di riferimento è direttamente il Sindaco stesso.</w:t>
      </w:r>
      <w:r w:rsidDel="00000000" w:rsidR="00000000" w:rsidRPr="00000000">
        <w:rPr>
          <w:rFonts w:ascii="Verdana" w:cs="Verdana" w:eastAsia="Verdana" w:hAnsi="Verdana"/>
          <w:rtl w:val="0"/>
        </w:rPr>
        <w:br w:type="textWrapping"/>
      </w:r>
    </w:p>
    <w:p w:rsidR="00000000" w:rsidDel="00000000" w:rsidP="00000000" w:rsidRDefault="00000000" w:rsidRPr="00000000">
      <w:pPr>
        <w:pBdr/>
        <w:spacing w:after="200" w:before="200" w:line="331.2" w:lineRule="auto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0" w:line="331.2" w:lineRule="auto"/>
        <w:contextualSpacing w:val="0"/>
        <w:jc w:val="both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Gruppo Consiliare MoVimento 5 Stelle</w:t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Patrizia Braghiroli</w:t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Thomas De Luca</w:t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Federico Pasculli</w:t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Valentina Pococacio</w:t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Angelica Trenta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