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B9" w:rsidRDefault="00EB66B9" w:rsidP="00170409">
      <w:pPr>
        <w:spacing w:after="240"/>
        <w:jc w:val="center"/>
        <w:rPr>
          <w:rFonts w:ascii="Calibri" w:hAnsi="Calibri"/>
        </w:rPr>
      </w:pPr>
      <w:r w:rsidRPr="00EB66B9">
        <w:rPr>
          <w:rFonts w:ascii="Calibri" w:hAnsi="Calibri"/>
          <w:noProof/>
          <w:lang w:eastAsia="it-IT"/>
        </w:rPr>
        <w:drawing>
          <wp:inline distT="0" distB="0" distL="0" distR="0">
            <wp:extent cx="5680557" cy="2685915"/>
            <wp:effectExtent l="0" t="0" r="0" b="635"/>
            <wp:docPr id="1" name="Immagine 1" descr="C:\Users\gdiamanti.COMTER.000\Desktop\urp 2017\abbiamomoltoin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amanti.COMTER.000\Desktop\urp 2017\abbiamomoltoincomu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24" cy="26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B9" w:rsidRPr="00EB66B9" w:rsidRDefault="00AA3D16" w:rsidP="00EB66B9">
      <w:pPr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Il nuovo URP/In Comune: più</w:t>
      </w:r>
      <w:r w:rsidR="00EB66B9" w:rsidRPr="00EB66B9">
        <w:rPr>
          <w:rFonts w:ascii="Calibri" w:hAnsi="Calibri"/>
          <w:b/>
          <w:sz w:val="32"/>
          <w:szCs w:val="32"/>
        </w:rPr>
        <w:t xml:space="preserve"> spazio</w:t>
      </w:r>
      <w:r>
        <w:rPr>
          <w:rFonts w:ascii="Calibri" w:hAnsi="Calibri"/>
          <w:b/>
          <w:sz w:val="32"/>
          <w:szCs w:val="32"/>
        </w:rPr>
        <w:t xml:space="preserve"> e più servizi</w:t>
      </w:r>
      <w:r w:rsidR="00EB66B9" w:rsidRPr="00EB66B9">
        <w:rPr>
          <w:rFonts w:ascii="Calibri" w:hAnsi="Calibri"/>
          <w:b/>
          <w:sz w:val="32"/>
          <w:szCs w:val="32"/>
        </w:rPr>
        <w:t xml:space="preserve"> per mettere in comunicazione cittadini e Comune</w:t>
      </w:r>
      <w:r w:rsidR="00906D00">
        <w:rPr>
          <w:rFonts w:ascii="Calibri" w:hAnsi="Calibri"/>
          <w:b/>
          <w:sz w:val="32"/>
          <w:szCs w:val="32"/>
        </w:rPr>
        <w:t xml:space="preserve"> di Terni</w:t>
      </w:r>
    </w:p>
    <w:p w:rsidR="00EB66B9" w:rsidRDefault="00EB66B9" w:rsidP="00EB66B9">
      <w:pPr>
        <w:spacing w:after="240"/>
      </w:pPr>
      <w:r>
        <w:rPr>
          <w:rFonts w:ascii="Calibri" w:hAnsi="Calibri"/>
        </w:rPr>
        <w:t xml:space="preserve">Si chiama </w:t>
      </w:r>
      <w:r>
        <w:rPr>
          <w:rFonts w:ascii="Calibri" w:hAnsi="Calibri"/>
          <w:b/>
          <w:bCs/>
        </w:rPr>
        <w:t>In Comune</w:t>
      </w:r>
      <w:r>
        <w:rPr>
          <w:rFonts w:ascii="Calibri" w:hAnsi="Calibri"/>
        </w:rPr>
        <w:t> lo spazio rinnovato dell’Urp-Ufficio Relazioni con il Pubblico che si configura come uno sportello polifunzionale per la comunicazione con i cittadini dove confluiscono lo Sportello del cittadino, lo Sportello migranti, l’</w:t>
      </w:r>
      <w:proofErr w:type="spellStart"/>
      <w:r>
        <w:rPr>
          <w:rFonts w:ascii="Calibri" w:hAnsi="Calibri"/>
        </w:rPr>
        <w:t>informagiovani</w:t>
      </w:r>
      <w:proofErr w:type="spellEnd"/>
      <w:r>
        <w:rPr>
          <w:rFonts w:ascii="Calibri" w:hAnsi="Calibri"/>
        </w:rPr>
        <w:t>, il Centro Europe Direct di Terni, il Punto Cultura, lo Sportello Rai, lo Sportello del consumatore, il Tribunale dei diritti del malato, l’ufficio stampa del consiglio comunale e delle direzioni dell'Ente.</w:t>
      </w:r>
    </w:p>
    <w:p w:rsidR="00EB66B9" w:rsidRDefault="00AA3D16" w:rsidP="00EB66B9">
      <w:r w:rsidRPr="00AA3D16">
        <w:rPr>
          <w:rFonts w:ascii="Calibri" w:hAnsi="Calibri"/>
          <w:b/>
        </w:rPr>
        <w:t>I nuovi spazi</w:t>
      </w:r>
      <w:r w:rsidRPr="00AA3D16">
        <w:rPr>
          <w:rFonts w:ascii="Calibri" w:hAnsi="Calibri"/>
          <w:b/>
        </w:rPr>
        <w:br/>
      </w:r>
      <w:r w:rsidR="00EB66B9">
        <w:rPr>
          <w:rFonts w:ascii="Calibri" w:hAnsi="Calibri"/>
        </w:rPr>
        <w:t xml:space="preserve">Il servizio </w:t>
      </w:r>
      <w:r w:rsidR="00EB66B9">
        <w:rPr>
          <w:rFonts w:ascii="Calibri" w:hAnsi="Calibri"/>
          <w:b/>
          <w:bCs/>
        </w:rPr>
        <w:t>In Comune,</w:t>
      </w:r>
      <w:r w:rsidR="00EB66B9">
        <w:rPr>
          <w:rFonts w:ascii="Calibri" w:hAnsi="Calibri"/>
        </w:rPr>
        <w:t xml:space="preserve"> ampliato e dotato di</w:t>
      </w:r>
      <w:r>
        <w:rPr>
          <w:rFonts w:ascii="Calibri" w:hAnsi="Calibri"/>
        </w:rPr>
        <w:t xml:space="preserve"> </w:t>
      </w:r>
      <w:r w:rsidRPr="00AA3D16">
        <w:rPr>
          <w:rFonts w:ascii="Calibri" w:hAnsi="Calibri"/>
          <w:b/>
        </w:rPr>
        <w:t>una</w:t>
      </w:r>
      <w:r w:rsidR="00EB66B9" w:rsidRPr="00AA3D16">
        <w:rPr>
          <w:rFonts w:ascii="Calibri" w:hAnsi="Calibri"/>
          <w:b/>
        </w:rPr>
        <w:t xml:space="preserve"> galleria che collega via Roma con piazza </w:t>
      </w:r>
      <w:proofErr w:type="spellStart"/>
      <w:r w:rsidR="00EB66B9" w:rsidRPr="00AA3D16">
        <w:rPr>
          <w:rFonts w:ascii="Calibri" w:hAnsi="Calibri"/>
          <w:b/>
        </w:rPr>
        <w:t>Ridolfi</w:t>
      </w:r>
      <w:proofErr w:type="spellEnd"/>
      <w:r w:rsidR="00EB66B9">
        <w:rPr>
          <w:rFonts w:ascii="Calibri" w:hAnsi="Calibri"/>
        </w:rPr>
        <w:t>, offre nuovi servizi anche telematici, in front office e  in back office e inoltre</w:t>
      </w:r>
      <w:r>
        <w:rPr>
          <w:rFonts w:ascii="Calibri" w:hAnsi="Calibri"/>
        </w:rPr>
        <w:t>,</w:t>
      </w:r>
      <w:r w:rsidR="00EB66B9">
        <w:rPr>
          <w:rFonts w:ascii="Calibri" w:hAnsi="Calibri"/>
        </w:rPr>
        <w:t xml:space="preserve"> con la nuova disposizione dei suoi locali, cerca una maggiore visibilità, garantendo una migliore accessibilità e un nuovo attraversamento nell'area centrale della città con la valorizzazione del </w:t>
      </w:r>
      <w:r w:rsidR="00EB66B9" w:rsidRPr="00AA3D16">
        <w:rPr>
          <w:rFonts w:ascii="Calibri" w:hAnsi="Calibri"/>
          <w:b/>
        </w:rPr>
        <w:t>cortile di Palazzo Pierfelici</w:t>
      </w:r>
      <w:r w:rsidR="00EB66B9">
        <w:rPr>
          <w:rFonts w:ascii="Calibri" w:hAnsi="Calibri"/>
        </w:rPr>
        <w:t xml:space="preserve">, che verrà utilizzato anche per </w:t>
      </w:r>
      <w:r w:rsidR="00EB66B9" w:rsidRPr="00AA3D16">
        <w:rPr>
          <w:rFonts w:ascii="Calibri" w:hAnsi="Calibri"/>
          <w:b/>
        </w:rPr>
        <w:t>piccoli eventi</w:t>
      </w:r>
      <w:r w:rsidR="00EB66B9">
        <w:rPr>
          <w:rFonts w:ascii="Calibri" w:hAnsi="Calibri"/>
        </w:rPr>
        <w:t xml:space="preserve"> di comunicazione nell’ambito delle attività Urp, </w:t>
      </w:r>
      <w:proofErr w:type="spellStart"/>
      <w:r w:rsidR="00EB66B9">
        <w:rPr>
          <w:rFonts w:ascii="Calibri" w:hAnsi="Calibri"/>
        </w:rPr>
        <w:t>Informagiovani</w:t>
      </w:r>
      <w:proofErr w:type="spellEnd"/>
      <w:r w:rsidR="00EB66B9">
        <w:rPr>
          <w:rFonts w:ascii="Calibri" w:hAnsi="Calibri"/>
        </w:rPr>
        <w:t xml:space="preserve"> e Europe Direct.</w:t>
      </w:r>
    </w:p>
    <w:p w:rsidR="00AA3D16" w:rsidRDefault="00EB66B9" w:rsidP="00EB66B9">
      <w:pPr>
        <w:rPr>
          <w:rFonts w:ascii="Calibri" w:hAnsi="Calibri"/>
        </w:rPr>
      </w:pPr>
      <w:r>
        <w:rPr>
          <w:rFonts w:ascii="Calibri" w:hAnsi="Calibri"/>
        </w:rPr>
        <w:br/>
      </w:r>
      <w:r w:rsidR="00170409">
        <w:rPr>
          <w:rFonts w:ascii="Calibri" w:hAnsi="Calibri"/>
          <w:b/>
        </w:rPr>
        <w:t>Finora quasi 22</w:t>
      </w:r>
      <w:r w:rsidR="00AA3D16" w:rsidRPr="00AA3D16">
        <w:rPr>
          <w:rFonts w:ascii="Calibri" w:hAnsi="Calibri"/>
          <w:b/>
        </w:rPr>
        <w:t>mila utenti l’anno</w:t>
      </w:r>
      <w:r w:rsidR="00AA3D16" w:rsidRPr="00AA3D16">
        <w:rPr>
          <w:rFonts w:ascii="Calibri" w:hAnsi="Calibri"/>
          <w:b/>
        </w:rPr>
        <w:br/>
      </w:r>
      <w:r>
        <w:rPr>
          <w:rFonts w:ascii="Calibri" w:hAnsi="Calibri"/>
        </w:rPr>
        <w:t xml:space="preserve">Nuovi spazi e nuovi servizi hanno inoltre l'obiettivo di valorizzare </w:t>
      </w:r>
      <w:r w:rsidR="00AA3D16">
        <w:rPr>
          <w:rFonts w:ascii="Calibri" w:hAnsi="Calibri"/>
        </w:rPr>
        <w:t xml:space="preserve">l’Urp/In Comune nel suo </w:t>
      </w:r>
      <w:r>
        <w:rPr>
          <w:rFonts w:ascii="Calibri" w:hAnsi="Calibri"/>
        </w:rPr>
        <w:t xml:space="preserve">ruolo di attore </w:t>
      </w:r>
      <w:r w:rsidR="00AA3D16">
        <w:rPr>
          <w:rFonts w:ascii="Calibri" w:hAnsi="Calibri"/>
        </w:rPr>
        <w:t>n</w:t>
      </w:r>
      <w:r>
        <w:rPr>
          <w:rFonts w:ascii="Calibri" w:hAnsi="Calibri"/>
        </w:rPr>
        <w:t xml:space="preserve">el </w:t>
      </w:r>
      <w:r w:rsidRPr="00AA3D16">
        <w:rPr>
          <w:rFonts w:ascii="Calibri" w:hAnsi="Calibri"/>
          <w:b/>
        </w:rPr>
        <w:t>dialogo tra il Comune e i cittadini</w:t>
      </w:r>
      <w:r w:rsidR="00AA3D16">
        <w:rPr>
          <w:rFonts w:ascii="Calibri" w:hAnsi="Calibri"/>
        </w:rPr>
        <w:t>.</w:t>
      </w:r>
      <w:r>
        <w:rPr>
          <w:rFonts w:ascii="Calibri" w:hAnsi="Calibri"/>
        </w:rPr>
        <w:t xml:space="preserve"> Un ruolo già accresciuto sei anni fa con il trasferimento dalla vecchia sede di piazza San Francesco a quella di Palazzo Pie</w:t>
      </w:r>
      <w:r w:rsidR="00AA3D16">
        <w:rPr>
          <w:rFonts w:ascii="Calibri" w:hAnsi="Calibri"/>
        </w:rPr>
        <w:t>r</w:t>
      </w:r>
      <w:r>
        <w:rPr>
          <w:rFonts w:ascii="Calibri" w:hAnsi="Calibri"/>
        </w:rPr>
        <w:t>felici.</w:t>
      </w:r>
      <w:r>
        <w:rPr>
          <w:rFonts w:ascii="Calibri" w:hAnsi="Calibri"/>
        </w:rPr>
        <w:br/>
        <w:t xml:space="preserve">I </w:t>
      </w:r>
      <w:r w:rsidRPr="00AA3D16">
        <w:rPr>
          <w:rFonts w:ascii="Calibri" w:hAnsi="Calibri"/>
          <w:b/>
        </w:rPr>
        <w:t>dati del 2016</w:t>
      </w:r>
      <w:r>
        <w:rPr>
          <w:rFonts w:ascii="Calibri" w:hAnsi="Calibri"/>
        </w:rPr>
        <w:t xml:space="preserve"> indicano che l’Ufficio relazioni con il Pubblico del Comune di Terni ha registrato complessivamente </w:t>
      </w:r>
      <w:r w:rsidR="00170409">
        <w:rPr>
          <w:rFonts w:ascii="Calibri" w:hAnsi="Calibri"/>
          <w:b/>
        </w:rPr>
        <w:t>21.551</w:t>
      </w:r>
      <w:r w:rsidR="00170409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contatti. Un'utenza in linea con quella degli anni precedenti.</w:t>
      </w:r>
      <w:r w:rsidR="00AA3D1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Tra i quasi </w:t>
      </w:r>
      <w:r w:rsidR="00170409">
        <w:rPr>
          <w:rFonts w:ascii="Calibri" w:hAnsi="Calibri"/>
        </w:rPr>
        <w:t>22</w:t>
      </w:r>
      <w:proofErr w:type="gramStart"/>
      <w:r w:rsidR="00170409">
        <w:rPr>
          <w:rFonts w:ascii="Calibri" w:hAnsi="Calibri"/>
        </w:rPr>
        <w:t xml:space="preserve">mila </w:t>
      </w:r>
      <w:r>
        <w:rPr>
          <w:rFonts w:ascii="Calibri" w:hAnsi="Calibri"/>
        </w:rPr>
        <w:t xml:space="preserve"> cittadini</w:t>
      </w:r>
      <w:proofErr w:type="gramEnd"/>
      <w:r>
        <w:rPr>
          <w:rFonts w:ascii="Calibri" w:hAnsi="Calibri"/>
        </w:rPr>
        <w:t xml:space="preserve"> che si sono rivolti all'Urp, 13.313 lo hanno fatto con richieste di informazioni sui servizi dell'Ente e delle aziende partecipate, mentre 5.310 sono state le segnalazi</w:t>
      </w:r>
      <w:r w:rsidR="00AA3D16">
        <w:rPr>
          <w:rFonts w:ascii="Calibri" w:hAnsi="Calibri"/>
        </w:rPr>
        <w:t>oni, i reclami e i suggerimenti, molti dei quali anche tramite email, utilizzando lo strumento “Scrivi al Comune”, dal sito web dell’Ente.</w:t>
      </w:r>
      <w:r w:rsidR="00170409">
        <w:rPr>
          <w:rFonts w:ascii="Calibri" w:hAnsi="Calibri"/>
        </w:rPr>
        <w:t xml:space="preserve"> Oltre .2500 hanno partecipato alle attività di Europe Direct.</w:t>
      </w:r>
      <w:r>
        <w:rPr>
          <w:rFonts w:ascii="Calibri" w:hAnsi="Calibri"/>
        </w:rPr>
        <w:br/>
        <w:t xml:space="preserve">I giorni di apertura al pubblico sono stati 252 con una media giornaliera di 73 contatti. </w:t>
      </w:r>
      <w:r>
        <w:rPr>
          <w:rFonts w:ascii="Calibri" w:hAnsi="Calibri"/>
        </w:rPr>
        <w:br/>
      </w:r>
      <w:r w:rsidR="00AA3D16">
        <w:rPr>
          <w:rFonts w:ascii="Calibri" w:hAnsi="Calibri"/>
        </w:rPr>
        <w:t>All’interno dell’Urp/In Comune opera personale specializzato in attività di comunicazione</w:t>
      </w:r>
      <w:r w:rsidR="001A4282">
        <w:rPr>
          <w:rFonts w:ascii="Calibri" w:hAnsi="Calibri"/>
        </w:rPr>
        <w:t>.</w:t>
      </w:r>
    </w:p>
    <w:p w:rsidR="00EB66B9" w:rsidRDefault="00EB66B9" w:rsidP="00EB66B9">
      <w:r>
        <w:rPr>
          <w:rFonts w:ascii="Calibri" w:hAnsi="Calibri"/>
          <w:b/>
          <w:bCs/>
        </w:rPr>
        <w:br/>
      </w:r>
      <w:r w:rsidR="00AA3D16">
        <w:rPr>
          <w:rFonts w:ascii="Calibri" w:hAnsi="Calibri"/>
          <w:b/>
          <w:bCs/>
        </w:rPr>
        <w:t>L’orientamento ai</w:t>
      </w:r>
      <w:r>
        <w:rPr>
          <w:rFonts w:ascii="Calibri" w:hAnsi="Calibri"/>
          <w:b/>
          <w:bCs/>
        </w:rPr>
        <w:t xml:space="preserve"> nuovi servizi digitali</w:t>
      </w:r>
      <w:r w:rsidR="00AA3D16"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Il nuovo Urp/In Comune fornisce </w:t>
      </w:r>
      <w:r w:rsidRPr="001A4282">
        <w:rPr>
          <w:rFonts w:ascii="Calibri" w:hAnsi="Calibri"/>
          <w:b/>
        </w:rPr>
        <w:t>informazioni, orientamento e assistenza ai cittadini che intendano utilizzare i nuovi servizi digitali</w:t>
      </w:r>
      <w:r>
        <w:rPr>
          <w:rFonts w:ascii="Calibri" w:hAnsi="Calibri"/>
        </w:rPr>
        <w:t xml:space="preserve"> offerti dal Comune</w:t>
      </w:r>
      <w:r w:rsidR="00AA3D16">
        <w:rPr>
          <w:rFonts w:ascii="Calibri" w:hAnsi="Calibri"/>
        </w:rPr>
        <w:t xml:space="preserve"> attraverso il sito web dell’Ente</w:t>
      </w:r>
      <w:r>
        <w:rPr>
          <w:rFonts w:ascii="Calibri" w:hAnsi="Calibri"/>
        </w:rPr>
        <w:t xml:space="preserve"> nell’ambito di Agenda </w:t>
      </w:r>
      <w:r>
        <w:rPr>
          <w:rFonts w:ascii="Calibri" w:hAnsi="Calibri"/>
        </w:rPr>
        <w:lastRenderedPageBreak/>
        <w:t xml:space="preserve">Urbana. In particolare i cittadini possono recarsi nei locali dell’URP/In Comune per avviare </w:t>
      </w:r>
      <w:r w:rsidRPr="00AA3D16">
        <w:rPr>
          <w:rFonts w:ascii="Calibri" w:hAnsi="Calibri"/>
          <w:b/>
        </w:rPr>
        <w:t>la registrazione 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SPID</w:t>
      </w:r>
      <w:r>
        <w:rPr>
          <w:rFonts w:ascii="Calibri" w:hAnsi="Calibri"/>
        </w:rPr>
        <w:t xml:space="preserve">, il Sistema Pubblico di Identità Digitale, che permette di accedere a tutti i nuovi servizi online della pubblica amministrazione con un'unica Identità Digitale (username e password) utilizzabile da computer, </w:t>
      </w:r>
      <w:proofErr w:type="spellStart"/>
      <w:r>
        <w:rPr>
          <w:rFonts w:ascii="Calibri" w:hAnsi="Calibri"/>
        </w:rPr>
        <w:t>tablet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smartphone</w:t>
      </w:r>
      <w:proofErr w:type="spellEnd"/>
      <w:r>
        <w:rPr>
          <w:rFonts w:ascii="Calibri" w:hAnsi="Calibri"/>
        </w:rPr>
        <w:t xml:space="preserve"> con un unico PIN. Attraverso l’utilizzo dell’identità digitale si potrà poi accedere ai servizi dell’anagrafe, del </w:t>
      </w:r>
      <w:proofErr w:type="spellStart"/>
      <w:r>
        <w:rPr>
          <w:rFonts w:ascii="Calibri" w:hAnsi="Calibri"/>
        </w:rPr>
        <w:t>Suape</w:t>
      </w:r>
      <w:proofErr w:type="spellEnd"/>
      <w:r>
        <w:rPr>
          <w:rFonts w:ascii="Calibri" w:hAnsi="Calibri"/>
        </w:rPr>
        <w:t xml:space="preserve"> e ai pagamenti on line. Anche in questo caso gli operatori dell’URP/in Comune potranno offrire assistenza ai cittadini mediante l’utilizzo di una postazione a doppio schermo.</w:t>
      </w:r>
    </w:p>
    <w:p w:rsidR="00EB66B9" w:rsidRDefault="00EB66B9" w:rsidP="00EB66B9">
      <w:pPr>
        <w:rPr>
          <w:rFonts w:ascii="Calibri" w:hAnsi="Calibri"/>
        </w:rPr>
      </w:pPr>
      <w:r>
        <w:rPr>
          <w:rFonts w:ascii="Calibri" w:hAnsi="Calibri"/>
          <w:b/>
          <w:bCs/>
        </w:rPr>
        <w:t>Il registro del testamento biologico</w:t>
      </w:r>
      <w:r w:rsidR="004640BD"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Tra i servizi </w:t>
      </w:r>
      <w:r w:rsidR="001A4282">
        <w:rPr>
          <w:rFonts w:ascii="Calibri" w:hAnsi="Calibri"/>
        </w:rPr>
        <w:t>del</w:t>
      </w:r>
      <w:r>
        <w:rPr>
          <w:rFonts w:ascii="Calibri" w:hAnsi="Calibri"/>
        </w:rPr>
        <w:t xml:space="preserve">l’Urp va segnalato </w:t>
      </w:r>
      <w:r w:rsidRPr="005540E0">
        <w:rPr>
          <w:rFonts w:ascii="Calibri" w:hAnsi="Calibri"/>
          <w:b/>
        </w:rPr>
        <w:t>il registro per il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Testamento biologico</w:t>
      </w:r>
      <w:r>
        <w:rPr>
          <w:rFonts w:ascii="Calibri" w:hAnsi="Calibri"/>
        </w:rPr>
        <w:t>: sono stati molti i cittadini che dall’attivazione del servizio hanno richiesto informazioni e 18 coloro che hanno depositato il proprio testamento</w:t>
      </w:r>
      <w:r w:rsidR="005540E0">
        <w:rPr>
          <w:rFonts w:ascii="Calibri" w:hAnsi="Calibri"/>
        </w:rPr>
        <w:t xml:space="preserve"> biologico</w:t>
      </w:r>
      <w:r>
        <w:rPr>
          <w:rFonts w:ascii="Calibri" w:hAnsi="Calibri"/>
        </w:rPr>
        <w:t xml:space="preserve">. Il Comune di Terni si è infatti distinto per aver istituito il registro delle dichiarazioni anticipate di trattamento che ha come finalità quella di consentire ai cittadini (maggiorenni e residenti nel Comune di Terni) che hanno redatto la </w:t>
      </w:r>
      <w:r w:rsidRPr="005540E0">
        <w:rPr>
          <w:rFonts w:ascii="Calibri" w:hAnsi="Calibri"/>
          <w:b/>
        </w:rPr>
        <w:t>DAT o Testamento biologico</w:t>
      </w:r>
      <w:r>
        <w:rPr>
          <w:rFonts w:ascii="Calibri" w:hAnsi="Calibri"/>
        </w:rPr>
        <w:t xml:space="preserve">, di dichiarare l’avvenuto deposito delle proprie volontà. </w:t>
      </w:r>
      <w:r w:rsidR="005540E0">
        <w:rPr>
          <w:rFonts w:ascii="Calibri" w:hAnsi="Calibri"/>
        </w:rPr>
        <w:br/>
      </w:r>
      <w:r>
        <w:rPr>
          <w:rFonts w:ascii="Calibri" w:hAnsi="Calibri"/>
        </w:rPr>
        <w:t>Il cittadino che intend</w:t>
      </w:r>
      <w:r w:rsidR="001A4282">
        <w:rPr>
          <w:rFonts w:ascii="Calibri" w:hAnsi="Calibri"/>
        </w:rPr>
        <w:t>a</w:t>
      </w:r>
      <w:r>
        <w:rPr>
          <w:rFonts w:ascii="Calibri" w:hAnsi="Calibri"/>
        </w:rPr>
        <w:t xml:space="preserve"> utilizzare il registro può infatti recarsi</w:t>
      </w:r>
      <w:r w:rsidR="001A4282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previo appuntamento </w:t>
      </w:r>
      <w:r w:rsidR="001A4282">
        <w:rPr>
          <w:rFonts w:ascii="Calibri" w:hAnsi="Calibri"/>
        </w:rPr>
        <w:t>– all’Urp/In Comune</w:t>
      </w:r>
      <w:r>
        <w:rPr>
          <w:rFonts w:ascii="Calibri" w:hAnsi="Calibri"/>
        </w:rPr>
        <w:t> munito di un documento in corso di validità  e dichiarare l’esistenza del Testamento biologico nonché l’individuazione di uno o più fiduciari</w:t>
      </w:r>
      <w:r w:rsidR="001A4282">
        <w:rPr>
          <w:rFonts w:ascii="Calibri" w:hAnsi="Calibri"/>
        </w:rPr>
        <w:t>,</w:t>
      </w:r>
      <w:r>
        <w:rPr>
          <w:rFonts w:ascii="Calibri" w:hAnsi="Calibri"/>
        </w:rPr>
        <w:t xml:space="preserve"> ovvero le persone che in caso di necessità potranno accedere al suo Testamento Biologico.  </w:t>
      </w:r>
      <w:r w:rsidR="001A4282">
        <w:rPr>
          <w:rFonts w:ascii="Calibri" w:hAnsi="Calibri"/>
        </w:rPr>
        <w:br/>
      </w:r>
      <w:r>
        <w:rPr>
          <w:rFonts w:ascii="Calibri" w:hAnsi="Calibri"/>
        </w:rPr>
        <w:t>La DAT o Testamento biologico è il documento attraverso il quale ogni individuo nel pieno delle sue facoltà mentali esprime la propria volontà riguardo al trattamento sanitario, sulle terapie che intende o non intende accettare qualora in futuro sia in una condizione di incapacità ed impossibilità ad esprimere il proprio consenso o dissenso in merito alle stesse. Come previsto dal regolamento su richiesta dello stesso depositario, le dichiarazioni possono essere modificate o revocate in qualunque momento.</w:t>
      </w:r>
    </w:p>
    <w:p w:rsidR="00906D00" w:rsidRDefault="00906D00" w:rsidP="00906D00">
      <w:pPr>
        <w:rPr>
          <w:rFonts w:ascii="Arial" w:hAnsi="Arial" w:cs="Arial"/>
        </w:rPr>
      </w:pPr>
      <w:r>
        <w:rPr>
          <w:rFonts w:ascii="Calibri" w:hAnsi="Calibri" w:cs="Arial"/>
          <w:b/>
          <w:bCs/>
        </w:rPr>
        <w:t>Gli uffici territoriali</w:t>
      </w:r>
      <w:r>
        <w:rPr>
          <w:rFonts w:ascii="Calibri" w:hAnsi="Calibri" w:cs="Arial"/>
          <w:b/>
          <w:bCs/>
        </w:rPr>
        <w:br/>
      </w:r>
      <w:r>
        <w:rPr>
          <w:rFonts w:ascii="Calibri" w:hAnsi="Calibri" w:cs="Arial"/>
        </w:rPr>
        <w:t xml:space="preserve">L'evoluzione dell'Urp nel nuovo Urp/In Comune corrisponde anche alla scelta di aprirsi ancora di più ai cittadini nei </w:t>
      </w:r>
      <w:r w:rsidRPr="001A4282">
        <w:rPr>
          <w:rFonts w:ascii="Calibri" w:hAnsi="Calibri" w:cs="Arial"/>
          <w:b/>
        </w:rPr>
        <w:t>quartieri</w:t>
      </w:r>
      <w:r>
        <w:rPr>
          <w:rFonts w:ascii="Calibri" w:hAnsi="Calibri" w:cs="Arial"/>
        </w:rPr>
        <w:t xml:space="preserve">, offrendo loro - per il momento - un supporto all'accesso ai </w:t>
      </w:r>
      <w:proofErr w:type="gramStart"/>
      <w:r>
        <w:rPr>
          <w:rFonts w:ascii="Calibri" w:hAnsi="Calibri" w:cs="Arial"/>
        </w:rPr>
        <w:t>servizi  on</w:t>
      </w:r>
      <w:proofErr w:type="gramEnd"/>
      <w:r>
        <w:rPr>
          <w:rFonts w:ascii="Calibri" w:hAnsi="Calibri" w:cs="Arial"/>
        </w:rPr>
        <w:t xml:space="preserve"> line negli uffici territoriali di </w:t>
      </w:r>
      <w:r w:rsidRPr="001A4282">
        <w:rPr>
          <w:rFonts w:ascii="Calibri" w:hAnsi="Calibri" w:cs="Arial"/>
          <w:b/>
        </w:rPr>
        <w:t>via degli Oleandri</w:t>
      </w:r>
      <w:r>
        <w:rPr>
          <w:rFonts w:ascii="Calibri" w:hAnsi="Calibri" w:cs="Arial"/>
        </w:rPr>
        <w:t xml:space="preserve">, </w:t>
      </w:r>
      <w:r w:rsidRPr="001A4282">
        <w:rPr>
          <w:rFonts w:ascii="Calibri" w:hAnsi="Calibri" w:cs="Arial"/>
          <w:b/>
        </w:rPr>
        <w:t>via del Mandorlo</w:t>
      </w:r>
      <w:r>
        <w:rPr>
          <w:rFonts w:ascii="Calibri" w:hAnsi="Calibri" w:cs="Arial"/>
        </w:rPr>
        <w:t xml:space="preserve"> e </w:t>
      </w:r>
      <w:r w:rsidRPr="001A4282">
        <w:rPr>
          <w:rFonts w:ascii="Calibri" w:hAnsi="Calibri" w:cs="Arial"/>
          <w:b/>
        </w:rPr>
        <w:t>via Puglie</w:t>
      </w:r>
      <w:r>
        <w:rPr>
          <w:rFonts w:ascii="Calibri" w:hAnsi="Calibri" w:cs="Arial"/>
        </w:rPr>
        <w:t>, dove già sono presenti anche i servizi decentrati dell'anagrafe.</w:t>
      </w:r>
    </w:p>
    <w:p w:rsidR="005540E0" w:rsidRPr="005540E0" w:rsidRDefault="00EB66B9" w:rsidP="00EB66B9">
      <w:pPr>
        <w:rPr>
          <w:rFonts w:ascii="Calibri" w:hAnsi="Calibri"/>
        </w:rPr>
      </w:pPr>
      <w:r>
        <w:rPr>
          <w:rFonts w:ascii="Calibri" w:hAnsi="Calibri"/>
          <w:b/>
          <w:bCs/>
        </w:rPr>
        <w:t>Il Centro Europe Direct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La nuova sistemazione dell'Urp/In Comune prevede anche un nuovo e ampio spazio per il </w:t>
      </w:r>
      <w:r>
        <w:rPr>
          <w:rFonts w:ascii="Calibri" w:hAnsi="Calibri"/>
          <w:b/>
          <w:bCs/>
        </w:rPr>
        <w:t>Centro Europe Direct di Terni</w:t>
      </w:r>
      <w:r>
        <w:rPr>
          <w:rFonts w:ascii="Calibri" w:hAnsi="Calibri"/>
        </w:rPr>
        <w:t xml:space="preserve"> ( </w:t>
      </w:r>
      <w:hyperlink r:id="rId7" w:tgtFrame="_blank" w:tooltip="http://www.europedirect.comune.terni.it/" w:history="1">
        <w:r>
          <w:rPr>
            <w:rStyle w:val="Collegamentoipertestuale"/>
            <w:rFonts w:ascii="Calibri" w:hAnsi="Calibri"/>
            <w:color w:val="0563C1"/>
          </w:rPr>
          <w:t>www.europedirect.comune.terni.it</w:t>
        </w:r>
      </w:hyperlink>
      <w:r>
        <w:rPr>
          <w:rFonts w:ascii="Calibri" w:hAnsi="Calibri"/>
        </w:rPr>
        <w:t>) un servizio di informazione sulle attività e le opportunità dell’Unione europea, aperto a tutti i cittadini promosso dalla Direzione Generale Comunicazione della Commissione europea</w:t>
      </w:r>
      <w:r w:rsidR="005540E0">
        <w:rPr>
          <w:rFonts w:ascii="Calibri" w:hAnsi="Calibri"/>
        </w:rPr>
        <w:t xml:space="preserve"> e cofinanziato dalla stessa Commissione Europea</w:t>
      </w:r>
      <w:r>
        <w:rPr>
          <w:rFonts w:ascii="Calibri" w:hAnsi="Calibri"/>
        </w:rPr>
        <w:t xml:space="preserve">. </w:t>
      </w:r>
      <w:r w:rsidR="005540E0">
        <w:rPr>
          <w:rFonts w:ascii="Calibri" w:hAnsi="Calibri"/>
        </w:rPr>
        <w:br/>
      </w:r>
      <w:r>
        <w:rPr>
          <w:rFonts w:ascii="Calibri" w:hAnsi="Calibri"/>
        </w:rPr>
        <w:t>Il Centro</w:t>
      </w:r>
      <w:r w:rsidR="005540E0">
        <w:rPr>
          <w:rFonts w:ascii="Calibri" w:hAnsi="Calibri"/>
        </w:rPr>
        <w:t xml:space="preserve"> Europe Direct Terni, opera da quattro anni utilizzando le professionalità di comunicatori e giornalisti all’interno dell’Urp/In Comune e dell’ufficio stampa del consiglio comunale, oltre che altre professionalità specifiche all’interno dell’Ente. Si avvale inoltre della collaborazione dell’Università degli Studi di Perugia e dell’</w:t>
      </w:r>
      <w:proofErr w:type="spellStart"/>
      <w:r w:rsidR="005540E0">
        <w:rPr>
          <w:rFonts w:ascii="Calibri" w:hAnsi="Calibri"/>
        </w:rPr>
        <w:t>Aede</w:t>
      </w:r>
      <w:proofErr w:type="spellEnd"/>
      <w:r w:rsidR="005540E0">
        <w:rPr>
          <w:rFonts w:ascii="Calibri" w:hAnsi="Calibri"/>
        </w:rPr>
        <w:t xml:space="preserve"> attraverso specifici accordi </w:t>
      </w:r>
      <w:proofErr w:type="spellStart"/>
      <w:r w:rsidR="005540E0">
        <w:rPr>
          <w:rFonts w:ascii="Calibri" w:hAnsi="Calibri"/>
        </w:rPr>
        <w:t>quiadro</w:t>
      </w:r>
      <w:proofErr w:type="spellEnd"/>
      <w:r w:rsidR="005540E0">
        <w:rPr>
          <w:rFonts w:ascii="Calibri" w:hAnsi="Calibri"/>
        </w:rPr>
        <w:t xml:space="preserve">. Europe Direct Terni, sulla base di un programma approvato annualmente dalla Commissione Europea, organizza eventi, realizza e gestisce strumenti di comunicazione on line, </w:t>
      </w:r>
      <w:r>
        <w:rPr>
          <w:rFonts w:ascii="Calibri" w:hAnsi="Calibri"/>
        </w:rPr>
        <w:t>fornisce un servizio</w:t>
      </w:r>
      <w:r w:rsidR="005540E0">
        <w:rPr>
          <w:rFonts w:ascii="Calibri" w:hAnsi="Calibri"/>
        </w:rPr>
        <w:t xml:space="preserve"> di comunicazione</w:t>
      </w:r>
      <w:r>
        <w:rPr>
          <w:rFonts w:ascii="Calibri" w:hAnsi="Calibri"/>
        </w:rPr>
        <w:t xml:space="preserve"> adattato alle esigenze locali, grazie al quale i cittadini possono ottenere informazioni, orientamento, assistenza e risposte a domande sulla legislazione, le politiche, i programmi e le possibilità di finanziamento dell’Unione europea.</w:t>
      </w:r>
      <w:r w:rsidR="005540E0">
        <w:rPr>
          <w:rFonts w:ascii="Calibri" w:hAnsi="Calibri"/>
        </w:rPr>
        <w:br/>
      </w:r>
      <w:proofErr w:type="spellStart"/>
      <w:r w:rsidR="005540E0">
        <w:rPr>
          <w:rFonts w:ascii="Calibri" w:hAnsi="Calibri"/>
        </w:rPr>
        <w:t>Edic</w:t>
      </w:r>
      <w:proofErr w:type="spellEnd"/>
      <w:r w:rsidR="005540E0">
        <w:rPr>
          <w:rFonts w:ascii="Calibri" w:hAnsi="Calibri"/>
        </w:rPr>
        <w:t xml:space="preserve"> Terni continuerà a fornire un servizio di front office giornaliero nei nuovi locali all’interno del cortile di palazzo Pierfelici dove sarà anche possibile consultare pubblicazioni e una piccola biblioteca di </w:t>
      </w:r>
      <w:proofErr w:type="spellStart"/>
      <w:r w:rsidR="005540E0">
        <w:rPr>
          <w:rFonts w:ascii="Calibri" w:hAnsi="Calibri"/>
        </w:rPr>
        <w:t>testio</w:t>
      </w:r>
      <w:proofErr w:type="spellEnd"/>
      <w:r w:rsidR="005540E0">
        <w:rPr>
          <w:rFonts w:ascii="Calibri" w:hAnsi="Calibri"/>
        </w:rPr>
        <w:t xml:space="preserve"> sulle tematiche dell’Unione Europea. In primavera ed in estate saranno inoltre organizzati piccoli eventi nella corte interna.</w:t>
      </w:r>
    </w:p>
    <w:p w:rsidR="00B4280E" w:rsidRDefault="00EB66B9" w:rsidP="00EB66B9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4280E" w:rsidRDefault="00B4280E" w:rsidP="00EB66B9">
      <w:pPr>
        <w:rPr>
          <w:rFonts w:ascii="Calibri" w:hAnsi="Calibri"/>
        </w:rPr>
      </w:pPr>
    </w:p>
    <w:p w:rsidR="00EB66B9" w:rsidRPr="00B4280E" w:rsidRDefault="00EB66B9" w:rsidP="00EB66B9">
      <w:pPr>
        <w:rPr>
          <w:sz w:val="24"/>
          <w:szCs w:val="24"/>
        </w:rPr>
      </w:pPr>
      <w:r>
        <w:rPr>
          <w:rFonts w:ascii="Calibri" w:hAnsi="Calibri"/>
          <w:b/>
          <w:bCs/>
        </w:rPr>
        <w:lastRenderedPageBreak/>
        <w:t>Sportello migranti</w:t>
      </w:r>
      <w:r w:rsidR="00B4280E">
        <w:rPr>
          <w:rFonts w:ascii="Calibri" w:hAnsi="Calibri"/>
          <w:b/>
          <w:bCs/>
        </w:rPr>
        <w:br/>
      </w:r>
      <w:r w:rsidR="005540E0" w:rsidRPr="00170409">
        <w:rPr>
          <w:rFonts w:ascii="Calibri" w:hAnsi="Calibri"/>
        </w:rPr>
        <w:t>Lo Sportello Migranti, all’interno dell’Urp/In Comune, con accesso dalla nuova galleria</w:t>
      </w:r>
      <w:r w:rsidR="002B79D3" w:rsidRPr="00170409">
        <w:rPr>
          <w:rFonts w:ascii="Calibri" w:hAnsi="Calibri"/>
        </w:rPr>
        <w:t>, offre ai</w:t>
      </w:r>
      <w:r w:rsidRPr="00170409">
        <w:rPr>
          <w:rFonts w:ascii="Calibri" w:hAnsi="Calibri"/>
        </w:rPr>
        <w:t xml:space="preserve"> cittadini italiani e stranieri </w:t>
      </w:r>
      <w:r w:rsidRPr="00170409">
        <w:rPr>
          <w:rFonts w:ascii="Calibri" w:hAnsi="Calibri"/>
          <w:b/>
        </w:rPr>
        <w:t>informazioni, orientamento, consulenza ed assistenza su una vastissima gamma di aree tematiche legate all’immigrazione</w:t>
      </w:r>
      <w:r w:rsidRPr="00170409">
        <w:rPr>
          <w:rFonts w:ascii="Calibri" w:hAnsi="Calibri"/>
        </w:rPr>
        <w:t xml:space="preserve">. </w:t>
      </w:r>
      <w:r w:rsidR="002B79D3" w:rsidRPr="00170409">
        <w:rPr>
          <w:rFonts w:ascii="Calibri" w:hAnsi="Calibri"/>
        </w:rPr>
        <w:br/>
      </w:r>
      <w:r w:rsidRPr="00170409">
        <w:rPr>
          <w:rFonts w:ascii="Calibri" w:hAnsi="Calibri"/>
        </w:rPr>
        <w:t xml:space="preserve">Le richieste prevalenti sono: visto di ingresso, permesso/carta di soggiorno, contratto di soggiorno, contratto di lavoro, autorizzazione al lavoro, ricongiungimento familiare, iscrizione nelle liste di disoccupazione, residenza, assistenza sociale e sanitaria, inserimento scolastico, riconoscimento titoli di studio, cittadinanza, corsi di lingua italiana e di formazione ed altro. </w:t>
      </w:r>
      <w:r w:rsidR="002B79D3" w:rsidRPr="00170409">
        <w:rPr>
          <w:rFonts w:ascii="Calibri" w:hAnsi="Calibri"/>
        </w:rPr>
        <w:br/>
      </w:r>
      <w:r w:rsidRPr="00170409">
        <w:rPr>
          <w:rFonts w:ascii="Calibri" w:hAnsi="Calibri"/>
        </w:rPr>
        <w:t>Per favorire l’integrazione dei cittadini stranieri è attivo anche il servizio di accompagnamento che viene svolto su appuntamento ed ha lo scopo di facilitare l’accesso ai servizi del territorio e di rimuovere gli eventuali ostacoli che si dovessero presentare.</w:t>
      </w:r>
      <w:r w:rsidR="00906D00" w:rsidRPr="00170409">
        <w:rPr>
          <w:rFonts w:ascii="Calibri" w:hAnsi="Calibri"/>
        </w:rPr>
        <w:br/>
      </w:r>
      <w:r w:rsidRPr="00170409">
        <w:rPr>
          <w:rFonts w:ascii="Calibri" w:hAnsi="Calibri"/>
        </w:rPr>
        <w:t xml:space="preserve">Dall’esame dei </w:t>
      </w:r>
      <w:r w:rsidRPr="00170409">
        <w:rPr>
          <w:rFonts w:ascii="Calibri" w:hAnsi="Calibri"/>
          <w:b/>
        </w:rPr>
        <w:t>dati rilevati nel corso del 2016</w:t>
      </w:r>
      <w:r w:rsidRPr="00170409">
        <w:rPr>
          <w:rFonts w:ascii="Calibri" w:hAnsi="Calibri"/>
        </w:rPr>
        <w:t xml:space="preserve">, l’affluenza di cittadini immigrati ed italiani presso lo Sportello è stata molto elevata, in linea con gli anni precedenti. Da gennaio a dicembre, sono stati registrati </w:t>
      </w:r>
      <w:r w:rsidRPr="00170409">
        <w:rPr>
          <w:rFonts w:ascii="Calibri" w:hAnsi="Calibri"/>
          <w:b/>
        </w:rPr>
        <w:t>1.173 contatti in totale</w:t>
      </w:r>
      <w:r w:rsidRPr="00170409">
        <w:rPr>
          <w:rFonts w:ascii="Calibri" w:hAnsi="Calibri"/>
        </w:rPr>
        <w:t>, con una media di circa 98 al mese, di cui 561 donne, 552 uomini, 30 provenienti da istituzioni pubbliche, organismi del territorio e da privati come aziende, avvocati e commercialisti e altri 30 sono stati i cittadini italiani che si sono rivolti allo Sportello, in particolare per chiedere informazioni sulla regolarizzazione del soggiorno, sui visti turistici e sui corsi di lingua italiana.</w:t>
      </w:r>
      <w:r w:rsidR="002B79D3" w:rsidRPr="00170409">
        <w:rPr>
          <w:rFonts w:ascii="Calibri" w:hAnsi="Calibri"/>
        </w:rPr>
        <w:br/>
      </w:r>
      <w:r w:rsidR="00906D00" w:rsidRPr="00170409">
        <w:rPr>
          <w:rFonts w:ascii="Calibri" w:hAnsi="Calibri"/>
          <w:b/>
        </w:rPr>
        <w:t>I</w:t>
      </w:r>
      <w:r w:rsidR="002B79D3" w:rsidRPr="00170409">
        <w:rPr>
          <w:rFonts w:ascii="Calibri" w:hAnsi="Calibri"/>
          <w:b/>
        </w:rPr>
        <w:t>mminente è l’avvio di nuovi servizi in ambito</w:t>
      </w:r>
      <w:r w:rsidR="002B79D3" w:rsidRPr="00170409">
        <w:rPr>
          <w:rFonts w:ascii="Calibri" w:hAnsi="Calibri"/>
          <w:b/>
        </w:rPr>
        <w:t xml:space="preserve"> </w:t>
      </w:r>
      <w:proofErr w:type="spellStart"/>
      <w:r w:rsidR="002B79D3" w:rsidRPr="00170409">
        <w:rPr>
          <w:rFonts w:ascii="Calibri" w:hAnsi="Calibri"/>
          <w:b/>
        </w:rPr>
        <w:t>Sprar</w:t>
      </w:r>
      <w:proofErr w:type="spellEnd"/>
      <w:r w:rsidR="002B79D3" w:rsidRPr="00170409">
        <w:rPr>
          <w:rFonts w:ascii="Calibri" w:hAnsi="Calibri"/>
        </w:rPr>
        <w:t xml:space="preserve"> ovvero il servizio che si rivolge ai richiedenti asilo ed ai rifugiati.</w:t>
      </w:r>
      <w:r w:rsidR="002B79D3" w:rsidRPr="00170409">
        <w:rPr>
          <w:rFonts w:ascii="Calibri" w:hAnsi="Calibri"/>
        </w:rPr>
        <w:br/>
      </w:r>
      <w:r w:rsidRPr="00B4280E">
        <w:rPr>
          <w:rFonts w:ascii="Calibri" w:hAnsi="Calibri"/>
          <w:sz w:val="24"/>
          <w:szCs w:val="24"/>
        </w:rPr>
        <w:t> </w:t>
      </w:r>
    </w:p>
    <w:p w:rsidR="00EB66B9" w:rsidRDefault="00EB66B9" w:rsidP="00EB66B9">
      <w:pPr>
        <w:rPr>
          <w:color w:val="1C2024"/>
          <w:sz w:val="24"/>
          <w:szCs w:val="24"/>
          <w:shd w:val="clear" w:color="auto" w:fill="FFFFFF"/>
        </w:rPr>
      </w:pPr>
      <w:r w:rsidRPr="00906D00">
        <w:rPr>
          <w:rFonts w:ascii="Calibri" w:hAnsi="Calibri"/>
          <w:b/>
        </w:rPr>
        <w:t>Lo Sportello del Consumatore</w:t>
      </w:r>
      <w:r>
        <w:rPr>
          <w:rFonts w:ascii="Calibri" w:hAnsi="Calibri"/>
        </w:rPr>
        <w:br/>
        <w:t xml:space="preserve">Novità anche per lo Sportello del Consumatore che da questa settimana </w:t>
      </w:r>
      <w:r w:rsidR="00906D00">
        <w:rPr>
          <w:rFonts w:ascii="Calibri" w:hAnsi="Calibri"/>
        </w:rPr>
        <w:t>ospiterà</w:t>
      </w:r>
      <w:r w:rsidR="00B4280E">
        <w:rPr>
          <w:rFonts w:ascii="Calibri" w:hAnsi="Calibri"/>
        </w:rPr>
        <w:t xml:space="preserve"> i servizi al pubblico di</w:t>
      </w:r>
      <w:r w:rsidR="00906D00">
        <w:rPr>
          <w:rFonts w:ascii="Calibri" w:hAnsi="Calibri"/>
        </w:rPr>
        <w:t xml:space="preserve"> </w:t>
      </w:r>
      <w:r w:rsidR="00906D00" w:rsidRPr="00B4280E">
        <w:rPr>
          <w:rFonts w:ascii="Calibri" w:hAnsi="Calibri"/>
          <w:b/>
        </w:rPr>
        <w:t>tre diverse associazioni</w:t>
      </w:r>
      <w:r w:rsidR="00B4280E">
        <w:rPr>
          <w:rFonts w:ascii="Calibri" w:hAnsi="Calibri"/>
        </w:rPr>
        <w:t xml:space="preserve">: </w:t>
      </w:r>
      <w:proofErr w:type="spellStart"/>
      <w:r w:rsidR="00906D00" w:rsidRPr="00B4280E">
        <w:rPr>
          <w:rFonts w:ascii="Calibri" w:hAnsi="Calibri"/>
          <w:b/>
        </w:rPr>
        <w:t>CittadinanzAttiva</w:t>
      </w:r>
      <w:proofErr w:type="spellEnd"/>
      <w:r w:rsidR="00906D00">
        <w:rPr>
          <w:rFonts w:ascii="Calibri" w:hAnsi="Calibri"/>
        </w:rPr>
        <w:t xml:space="preserve">, </w:t>
      </w:r>
      <w:r w:rsidR="00906D00" w:rsidRPr="00B4280E">
        <w:rPr>
          <w:rFonts w:ascii="Calibri" w:hAnsi="Calibri"/>
          <w:b/>
        </w:rPr>
        <w:t>Unione Nazional</w:t>
      </w:r>
      <w:r w:rsidR="00B4280E" w:rsidRPr="00B4280E">
        <w:rPr>
          <w:rFonts w:ascii="Calibri" w:hAnsi="Calibri"/>
          <w:b/>
        </w:rPr>
        <w:t>e Consumatori</w:t>
      </w:r>
      <w:r w:rsidR="00B4280E">
        <w:rPr>
          <w:rFonts w:ascii="Calibri" w:hAnsi="Calibri"/>
        </w:rPr>
        <w:t xml:space="preserve"> e </w:t>
      </w:r>
      <w:proofErr w:type="spellStart"/>
      <w:r w:rsidR="00B4280E" w:rsidRPr="00B4280E">
        <w:rPr>
          <w:rFonts w:ascii="Calibri" w:hAnsi="Calibri"/>
          <w:b/>
        </w:rPr>
        <w:t>ConfConsumatori</w:t>
      </w:r>
      <w:proofErr w:type="spellEnd"/>
      <w:r w:rsidR="00B4280E">
        <w:rPr>
          <w:rFonts w:ascii="Calibri" w:hAnsi="Calibri"/>
        </w:rPr>
        <w:t>.</w:t>
      </w:r>
      <w:r w:rsidR="00906D00">
        <w:rPr>
          <w:rFonts w:ascii="Calibri" w:hAnsi="Calibri"/>
        </w:rPr>
        <w:br/>
        <w:t xml:space="preserve">Lo Sportello offre </w:t>
      </w:r>
      <w:r w:rsidR="00906D00" w:rsidRPr="00906D00">
        <w:rPr>
          <w:sz w:val="24"/>
          <w:szCs w:val="24"/>
        </w:rPr>
        <w:t>o</w:t>
      </w:r>
      <w:r w:rsidR="00906D00" w:rsidRPr="00906D00">
        <w:rPr>
          <w:color w:val="1C2024"/>
          <w:sz w:val="24"/>
          <w:szCs w:val="24"/>
          <w:shd w:val="clear" w:color="auto" w:fill="FFFFFF"/>
        </w:rPr>
        <w:t xml:space="preserve">rientamento e assistenza </w:t>
      </w:r>
      <w:r w:rsidR="00B4280E">
        <w:rPr>
          <w:color w:val="1C2024"/>
          <w:sz w:val="24"/>
          <w:szCs w:val="24"/>
          <w:shd w:val="clear" w:color="auto" w:fill="FFFFFF"/>
        </w:rPr>
        <w:t xml:space="preserve">gratuita </w:t>
      </w:r>
      <w:r w:rsidR="00906D00" w:rsidRPr="00906D00">
        <w:rPr>
          <w:color w:val="1C2024"/>
          <w:sz w:val="24"/>
          <w:szCs w:val="24"/>
          <w:shd w:val="clear" w:color="auto" w:fill="FFFFFF"/>
        </w:rPr>
        <w:t>ai cittadini per risolvere problemi in materia di acquisti e servizi, assicurazioni, banche, energia, multe, telefonia, trasporto e turismo.</w:t>
      </w:r>
    </w:p>
    <w:p w:rsidR="00D021DA" w:rsidRPr="00D021DA" w:rsidRDefault="00906D00" w:rsidP="00B4280E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15401">
        <w:rPr>
          <w:b/>
          <w:color w:val="1C2024"/>
          <w:sz w:val="24"/>
          <w:szCs w:val="24"/>
          <w:shd w:val="clear" w:color="auto" w:fill="FFFFFF"/>
        </w:rPr>
        <w:t>Informagiovani</w:t>
      </w:r>
      <w:proofErr w:type="spellEnd"/>
      <w:r w:rsidR="00D021DA" w:rsidRPr="00815401">
        <w:rPr>
          <w:b/>
          <w:color w:val="1C2024"/>
          <w:sz w:val="24"/>
          <w:szCs w:val="24"/>
          <w:shd w:val="clear" w:color="auto" w:fill="FFFFFF"/>
        </w:rPr>
        <w:br/>
      </w:r>
      <w:proofErr w:type="spellStart"/>
      <w:r w:rsidR="00B4280E" w:rsidRPr="00170409">
        <w:rPr>
          <w:rFonts w:eastAsia="Times New Roman" w:cs="Times New Roman"/>
          <w:lang w:eastAsia="it-IT"/>
        </w:rPr>
        <w:t>InformaGiovani</w:t>
      </w:r>
      <w:proofErr w:type="spellEnd"/>
      <w:r w:rsidR="00D021DA" w:rsidRPr="00170409">
        <w:rPr>
          <w:rFonts w:eastAsia="Times New Roman" w:cs="Times New Roman"/>
          <w:lang w:eastAsia="it-IT"/>
        </w:rPr>
        <w:t xml:space="preserve"> offre informazion</w:t>
      </w:r>
      <w:r w:rsidR="00815401" w:rsidRPr="00170409">
        <w:rPr>
          <w:rFonts w:eastAsia="Times New Roman" w:cs="Times New Roman"/>
          <w:lang w:eastAsia="it-IT"/>
        </w:rPr>
        <w:t xml:space="preserve">i e orientamento sulle tematiche riguardanti </w:t>
      </w:r>
      <w:r w:rsidR="00815401" w:rsidRPr="00170409">
        <w:rPr>
          <w:rFonts w:eastAsia="Times New Roman" w:cs="Times New Roman"/>
          <w:b/>
          <w:lang w:eastAsia="it-IT"/>
        </w:rPr>
        <w:t>il</w:t>
      </w:r>
      <w:r w:rsidR="00D021DA" w:rsidRPr="00170409">
        <w:rPr>
          <w:rFonts w:eastAsia="Times New Roman" w:cs="Times New Roman"/>
          <w:b/>
          <w:lang w:eastAsia="it-IT"/>
        </w:rPr>
        <w:t xml:space="preserve"> mondo giovanile</w:t>
      </w:r>
      <w:r w:rsidR="00D021DA" w:rsidRPr="00170409">
        <w:rPr>
          <w:rFonts w:eastAsia="Times New Roman" w:cs="Times New Roman"/>
          <w:lang w:eastAsia="it-IT"/>
        </w:rPr>
        <w:t xml:space="preserve"> e si rivolge a giovani e giovani adulti. Il servizio è gratuito e si rivolge ai residenti nel comune di Terni e nei comuni li</w:t>
      </w:r>
      <w:r w:rsidR="00B4280E" w:rsidRPr="00170409">
        <w:rPr>
          <w:rFonts w:eastAsia="Times New Roman" w:cs="Times New Roman"/>
          <w:lang w:eastAsia="it-IT"/>
        </w:rPr>
        <w:t xml:space="preserve">mitrofi dove non sia attivo un </w:t>
      </w:r>
      <w:proofErr w:type="spellStart"/>
      <w:r w:rsidR="00B4280E" w:rsidRPr="00170409">
        <w:rPr>
          <w:rFonts w:eastAsia="Times New Roman" w:cs="Times New Roman"/>
          <w:lang w:eastAsia="it-IT"/>
        </w:rPr>
        <w:t>InformaG</w:t>
      </w:r>
      <w:r w:rsidR="00D021DA" w:rsidRPr="00170409">
        <w:rPr>
          <w:rFonts w:eastAsia="Times New Roman" w:cs="Times New Roman"/>
          <w:lang w:eastAsia="it-IT"/>
        </w:rPr>
        <w:t>iovani</w:t>
      </w:r>
      <w:proofErr w:type="spellEnd"/>
      <w:r w:rsidR="00D021DA" w:rsidRPr="00170409">
        <w:rPr>
          <w:rFonts w:eastAsia="Times New Roman" w:cs="Times New Roman"/>
          <w:lang w:eastAsia="it-IT"/>
        </w:rPr>
        <w:t>, offrendo servizi di informazione, consulenza e accompagnamento sui temi d</w:t>
      </w:r>
      <w:r w:rsidR="00815401" w:rsidRPr="00170409">
        <w:rPr>
          <w:rFonts w:eastAsia="Times New Roman" w:cs="Times New Roman"/>
          <w:lang w:eastAsia="it-IT"/>
        </w:rPr>
        <w:t>el l</w:t>
      </w:r>
      <w:r w:rsidR="00D021DA" w:rsidRPr="00170409">
        <w:rPr>
          <w:rFonts w:eastAsia="Times New Roman" w:cs="Times New Roman"/>
          <w:lang w:eastAsia="it-IT"/>
        </w:rPr>
        <w:t>avoro, studio, formazione, vacanza, tempo libero, imprenditoria giovanile, benessere della persona, partecipazione, progettualità</w:t>
      </w:r>
      <w:r w:rsidR="00B4280E" w:rsidRPr="00170409">
        <w:rPr>
          <w:rFonts w:eastAsia="Times New Roman" w:cs="Times New Roman"/>
          <w:lang w:eastAsia="it-IT"/>
        </w:rPr>
        <w:t xml:space="preserve">. </w:t>
      </w:r>
      <w:r w:rsidR="00B4280E" w:rsidRPr="00170409">
        <w:rPr>
          <w:rFonts w:eastAsia="Times New Roman" w:cs="Times New Roman"/>
          <w:lang w:eastAsia="it-IT"/>
        </w:rPr>
        <w:br/>
      </w:r>
      <w:proofErr w:type="spellStart"/>
      <w:r w:rsidR="00B4280E" w:rsidRPr="00170409">
        <w:rPr>
          <w:rFonts w:eastAsia="Times New Roman" w:cs="Times New Roman"/>
          <w:b/>
          <w:lang w:eastAsia="it-IT"/>
        </w:rPr>
        <w:t>InformaGiovani</w:t>
      </w:r>
      <w:proofErr w:type="spellEnd"/>
      <w:r w:rsidR="00B4280E" w:rsidRPr="00170409">
        <w:rPr>
          <w:rFonts w:eastAsia="Times New Roman" w:cs="Times New Roman"/>
          <w:b/>
          <w:lang w:eastAsia="it-IT"/>
        </w:rPr>
        <w:t xml:space="preserve"> gestisce anche un profilo </w:t>
      </w:r>
      <w:proofErr w:type="spellStart"/>
      <w:r w:rsidR="00B4280E" w:rsidRPr="00170409">
        <w:rPr>
          <w:rFonts w:eastAsia="Times New Roman" w:cs="Times New Roman"/>
          <w:b/>
          <w:lang w:eastAsia="it-IT"/>
        </w:rPr>
        <w:t>Facebook</w:t>
      </w:r>
      <w:proofErr w:type="spellEnd"/>
      <w:r w:rsidR="00B4280E" w:rsidRPr="00170409">
        <w:rPr>
          <w:rFonts w:eastAsia="Times New Roman" w:cs="Times New Roman"/>
          <w:lang w:eastAsia="it-IT"/>
        </w:rPr>
        <w:t xml:space="preserve"> e una newsletter in collaborazione con Europe Direct.</w:t>
      </w:r>
    </w:p>
    <w:p w:rsidR="00D021DA" w:rsidRPr="00D021DA" w:rsidRDefault="00D021DA" w:rsidP="00D021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C2024"/>
          <w:sz w:val="24"/>
          <w:szCs w:val="24"/>
          <w:lang w:eastAsia="it-IT"/>
        </w:rPr>
      </w:pPr>
      <w:r w:rsidRPr="00B4280E">
        <w:rPr>
          <w:rFonts w:eastAsia="Times New Roman" w:cs="Times New Roman"/>
          <w:b/>
          <w:bCs/>
          <w:color w:val="1C2024"/>
          <w:sz w:val="24"/>
          <w:szCs w:val="24"/>
          <w:lang w:eastAsia="it-IT"/>
        </w:rPr>
        <w:t>Punto Cultura</w:t>
      </w:r>
      <w:r w:rsidRPr="00D021DA">
        <w:rPr>
          <w:rFonts w:eastAsia="Times New Roman" w:cs="Times New Roman"/>
          <w:color w:val="1C2024"/>
          <w:sz w:val="24"/>
          <w:szCs w:val="24"/>
          <w:lang w:eastAsia="it-IT"/>
        </w:rPr>
        <w:br/>
        <w:t xml:space="preserve">Fornisce informazioni e distribuisce i materiali informativi su </w:t>
      </w:r>
      <w:r w:rsidRPr="00D021DA">
        <w:rPr>
          <w:rFonts w:eastAsia="Times New Roman" w:cs="Times New Roman"/>
          <w:b/>
          <w:color w:val="1C2024"/>
          <w:sz w:val="24"/>
          <w:szCs w:val="24"/>
          <w:lang w:eastAsia="it-IT"/>
        </w:rPr>
        <w:t>iniziative ed eventi culturali</w:t>
      </w:r>
      <w:r w:rsidRPr="00D021DA">
        <w:rPr>
          <w:rFonts w:eastAsia="Times New Roman" w:cs="Times New Roman"/>
          <w:color w:val="1C2024"/>
          <w:sz w:val="24"/>
          <w:szCs w:val="24"/>
          <w:lang w:eastAsia="it-IT"/>
        </w:rPr>
        <w:t xml:space="preserve">. Distribuisce gratuitamente un </w:t>
      </w:r>
      <w:r w:rsidRPr="00D021DA">
        <w:rPr>
          <w:rFonts w:eastAsia="Times New Roman" w:cs="Times New Roman"/>
          <w:b/>
          <w:color w:val="1C2024"/>
          <w:sz w:val="24"/>
          <w:szCs w:val="24"/>
          <w:lang w:eastAsia="it-IT"/>
        </w:rPr>
        <w:t>foglio quindicinale</w:t>
      </w:r>
      <w:r w:rsidRPr="00D021DA">
        <w:rPr>
          <w:rFonts w:eastAsia="Times New Roman" w:cs="Times New Roman"/>
          <w:color w:val="1C2024"/>
          <w:sz w:val="24"/>
          <w:szCs w:val="24"/>
          <w:lang w:eastAsia="it-IT"/>
        </w:rPr>
        <w:t xml:space="preserve"> con i principali appuntamenti del periodo di riferimento.</w:t>
      </w:r>
      <w:bookmarkStart w:id="0" w:name="_GoBack"/>
      <w:bookmarkEnd w:id="0"/>
    </w:p>
    <w:p w:rsidR="00D021DA" w:rsidRPr="00906D00" w:rsidRDefault="00D021DA" w:rsidP="00EB66B9">
      <w:pPr>
        <w:rPr>
          <w:sz w:val="24"/>
          <w:szCs w:val="24"/>
        </w:rPr>
      </w:pPr>
    </w:p>
    <w:p w:rsidR="00E9684E" w:rsidRDefault="00E9684E"/>
    <w:sectPr w:rsidR="00E96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8C9"/>
    <w:multiLevelType w:val="multilevel"/>
    <w:tmpl w:val="802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E"/>
    <w:rsid w:val="00084DCC"/>
    <w:rsid w:val="0013298C"/>
    <w:rsid w:val="001359D0"/>
    <w:rsid w:val="00170409"/>
    <w:rsid w:val="001A4282"/>
    <w:rsid w:val="002572A8"/>
    <w:rsid w:val="0026052C"/>
    <w:rsid w:val="00275DDF"/>
    <w:rsid w:val="002B79D3"/>
    <w:rsid w:val="00324368"/>
    <w:rsid w:val="00351CFF"/>
    <w:rsid w:val="0044371A"/>
    <w:rsid w:val="004640BD"/>
    <w:rsid w:val="00493B67"/>
    <w:rsid w:val="005540E0"/>
    <w:rsid w:val="005C6FBB"/>
    <w:rsid w:val="00680B8C"/>
    <w:rsid w:val="00683A53"/>
    <w:rsid w:val="006E1FB5"/>
    <w:rsid w:val="0072499A"/>
    <w:rsid w:val="007D2F21"/>
    <w:rsid w:val="00815401"/>
    <w:rsid w:val="0084770A"/>
    <w:rsid w:val="008C6A13"/>
    <w:rsid w:val="00906D00"/>
    <w:rsid w:val="00A00143"/>
    <w:rsid w:val="00AA3D16"/>
    <w:rsid w:val="00B4280E"/>
    <w:rsid w:val="00D021DA"/>
    <w:rsid w:val="00D5681D"/>
    <w:rsid w:val="00DA1693"/>
    <w:rsid w:val="00E9684E"/>
    <w:rsid w:val="00EB66B9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3035-26EB-41C9-8408-B0A9825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CF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21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pedirect.comune.ter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E2D3-229C-46A8-B4B1-DD5A3C9D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Sara</dc:creator>
  <cp:keywords/>
  <dc:description/>
  <cp:lastModifiedBy>Diamanti Gianluca</cp:lastModifiedBy>
  <cp:revision>8</cp:revision>
  <cp:lastPrinted>2017-03-20T08:40:00Z</cp:lastPrinted>
  <dcterms:created xsi:type="dcterms:W3CDTF">2017-03-17T12:17:00Z</dcterms:created>
  <dcterms:modified xsi:type="dcterms:W3CDTF">2017-03-20T09:09:00Z</dcterms:modified>
</cp:coreProperties>
</file>