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3E" w:rsidRPr="00266B09" w:rsidRDefault="0027783E">
      <w:pPr>
        <w:ind w:left="99"/>
        <w:rPr>
          <w:rFonts w:ascii="Times New Roman"/>
          <w:sz w:val="20"/>
          <w:lang w:val="it-IT"/>
        </w:rPr>
      </w:pPr>
      <w:r w:rsidRPr="00266B09">
        <w:rPr>
          <w:rFonts w:ascii="Times New Roman" w:eastAsia="Times New Roman"/>
          <w:spacing w:val="-49"/>
          <w:sz w:val="20"/>
          <w:lang w:val="it-IT"/>
        </w:rPr>
        <w:t xml:space="preserve"> </w:t>
      </w:r>
      <w:r>
        <w:rPr>
          <w:noProof/>
          <w:lang w:val="it-IT" w:eastAsia="it-IT"/>
        </w:rPr>
      </w:r>
      <w:r w:rsidRPr="00AD3EDE">
        <w:rPr>
          <w:rFonts w:ascii="Times New Roman"/>
          <w:noProof/>
          <w:spacing w:val="-49"/>
          <w:sz w:val="20"/>
          <w:lang w:val="it-IT" w:eastAsia="it-IT"/>
        </w:rPr>
        <w:pict>
          <v:shapetype id="_x0000_t202" coordsize="21600,21600" o:spt="202" path="m,l,21600r21600,l21600,xe">
            <v:stroke joinstyle="miter"/>
            <v:path gradientshapeok="t" o:connecttype="rect"/>
          </v:shapetype>
          <v:shape id="Text Box 4" o:spid="_x0000_s1026" type="#_x0000_t202" style="width:488.9pt;height:197.7pt;visibility:visible;mso-position-horizontal-relative:char;mso-position-vertical-relative:line" filled="f" strokeweight=".48pt">
            <v:textbox inset="0,0,0,0">
              <w:txbxContent>
                <w:p w:rsidR="0027783E" w:rsidRDefault="0027783E" w:rsidP="00C83977">
                  <w:pPr>
                    <w:ind w:right="2792"/>
                    <w:jc w:val="center"/>
                    <w:rPr>
                      <w:rFonts w:ascii="Garamond" w:hAnsi="Garamond"/>
                      <w:b/>
                      <w:sz w:val="24"/>
                      <w:szCs w:val="24"/>
                      <w:lang w:val="it-IT"/>
                    </w:rPr>
                  </w:pPr>
                  <w:r>
                    <w:rPr>
                      <w:rFonts w:ascii="Garamond" w:hAnsi="Garamond"/>
                      <w:b/>
                      <w:sz w:val="24"/>
                      <w:szCs w:val="24"/>
                      <w:lang w:val="it-IT"/>
                    </w:rPr>
                    <w:t xml:space="preserve">                                               MODELLO ALLEGATO 5</w:t>
                  </w:r>
                  <w:bookmarkStart w:id="0" w:name="_GoBack"/>
                  <w:bookmarkEnd w:id="0"/>
                </w:p>
                <w:p w:rsidR="0027783E" w:rsidRPr="00C83977" w:rsidRDefault="0027783E" w:rsidP="00C83977">
                  <w:pPr>
                    <w:ind w:right="1300"/>
                    <w:jc w:val="center"/>
                    <w:rPr>
                      <w:rFonts w:ascii="Garamond" w:hAnsi="Garamond"/>
                      <w:b/>
                      <w:sz w:val="24"/>
                      <w:szCs w:val="24"/>
                      <w:lang w:val="it-IT"/>
                    </w:rPr>
                  </w:pPr>
                  <w:r>
                    <w:rPr>
                      <w:rFonts w:ascii="Garamond" w:hAnsi="Garamond"/>
                      <w:b/>
                      <w:sz w:val="24"/>
                      <w:szCs w:val="24"/>
                      <w:lang w:val="it-IT"/>
                    </w:rPr>
                    <w:t xml:space="preserve">                    </w:t>
                  </w:r>
                  <w:r w:rsidRPr="00C83977">
                    <w:rPr>
                      <w:rFonts w:ascii="Garamond" w:hAnsi="Garamond"/>
                      <w:b/>
                      <w:sz w:val="24"/>
                      <w:szCs w:val="24"/>
                      <w:lang w:val="it-IT"/>
                    </w:rPr>
                    <w:t>DICHIARAZIONE SEGRETI TECNICO-COMMERCIALI</w:t>
                  </w:r>
                </w:p>
                <w:p w:rsidR="0027783E" w:rsidRPr="00C83977" w:rsidRDefault="0027783E" w:rsidP="00C83977">
                  <w:pPr>
                    <w:ind w:left="3055" w:right="1080"/>
                    <w:rPr>
                      <w:rFonts w:ascii="Garamond" w:hAnsi="Garamond"/>
                      <w:b/>
                      <w:i/>
                      <w:sz w:val="24"/>
                      <w:szCs w:val="24"/>
                      <w:lang w:val="it-IT"/>
                    </w:rPr>
                  </w:pPr>
                  <w:r w:rsidRPr="00C83977">
                    <w:rPr>
                      <w:rFonts w:ascii="Garamond" w:hAnsi="Garamond"/>
                      <w:i/>
                      <w:sz w:val="24"/>
                      <w:szCs w:val="24"/>
                      <w:lang w:val="it-IT"/>
                    </w:rPr>
                    <w:t xml:space="preserve">Da inserire nella Busta B – </w:t>
                  </w:r>
                  <w:r w:rsidRPr="00C83977">
                    <w:rPr>
                      <w:rFonts w:ascii="Garamond" w:hAnsi="Garamond"/>
                      <w:b/>
                      <w:i/>
                      <w:sz w:val="24"/>
                      <w:szCs w:val="24"/>
                      <w:lang w:val="it-IT"/>
                    </w:rPr>
                    <w:t>OFFERTA TECNICA</w:t>
                  </w:r>
                </w:p>
                <w:p w:rsidR="0027783E" w:rsidRPr="00C83977" w:rsidRDefault="0027783E">
                  <w:pPr>
                    <w:pStyle w:val="BodyText"/>
                    <w:spacing w:before="4"/>
                    <w:rPr>
                      <w:rFonts w:ascii="Garamond" w:hAnsi="Garamond"/>
                      <w:sz w:val="24"/>
                      <w:szCs w:val="24"/>
                      <w:lang w:val="it-IT"/>
                    </w:rPr>
                  </w:pPr>
                </w:p>
                <w:p w:rsidR="0027783E" w:rsidRDefault="0027783E">
                  <w:pPr>
                    <w:spacing w:before="1" w:line="352" w:lineRule="auto"/>
                    <w:ind w:left="103" w:right="96"/>
                    <w:jc w:val="both"/>
                  </w:pPr>
                  <w:r w:rsidRPr="00C83977">
                    <w:rPr>
                      <w:rFonts w:ascii="Garamond" w:hAnsi="Garamond"/>
                      <w:sz w:val="24"/>
                      <w:szCs w:val="24"/>
                      <w:lang w:val="it-IT"/>
                    </w:rPr>
                    <w:t xml:space="preserve">PROCEDURA APERTA PER </w:t>
                  </w:r>
                  <w:smartTag w:uri="urn:schemas-microsoft-com:office:smarttags" w:element="PersonName">
                    <w:smartTagPr>
                      <w:attr w:name="ProductID" w:val="LA INDIVIDUAZIONE DI"/>
                    </w:smartTagPr>
                    <w:r w:rsidRPr="00C83977">
                      <w:rPr>
                        <w:rFonts w:ascii="Garamond" w:hAnsi="Garamond"/>
                        <w:sz w:val="24"/>
                        <w:szCs w:val="24"/>
                        <w:lang w:val="it-IT"/>
                      </w:rPr>
                      <w:t>LA INDIVIDUAZIONE DI</w:t>
                    </w:r>
                  </w:smartTag>
                  <w:r w:rsidRPr="00C83977">
                    <w:rPr>
                      <w:rFonts w:ascii="Garamond" w:hAnsi="Garamond"/>
                      <w:sz w:val="24"/>
                      <w:szCs w:val="24"/>
                      <w:lang w:val="it-IT"/>
                    </w:rPr>
                    <w:t xml:space="preserve"> UN SOGGETTO PER L’AFFIDAMENTO DELLA GESTIONE ED ORGANIZZAZIONE DEI SERVIZI DI ACCOGLIENZA DI RICHIEDENTI/TITOLARI DI PROTEZIONE INTERNAZIONALE E LORO FAMILIARI E DI BENEFICIARI DI PROTEZIONE UMANITARIA NELL'AMBITO DEL SISTEMA DI PROTEZIONE PER RICHIEDENTI ASILO E RIFUGIATI (SPRAR) PER IL TRIENNIO 2017-2019</w:t>
                  </w:r>
                  <w:r>
                    <w:rPr>
                      <w:rFonts w:ascii="Garamond" w:hAnsi="Garamond"/>
                      <w:sz w:val="24"/>
                      <w:szCs w:val="24"/>
                      <w:lang w:val="it-IT"/>
                    </w:rPr>
                    <w:t xml:space="preserve"> CATEGORIA ORDINARI</w:t>
                  </w:r>
                  <w:r w:rsidRPr="00C83977">
                    <w:rPr>
                      <w:rFonts w:ascii="Garamond" w:hAnsi="Garamond"/>
                      <w:sz w:val="24"/>
                      <w:szCs w:val="24"/>
                      <w:lang w:val="it-IT"/>
                    </w:rPr>
                    <w:t xml:space="preserve">, AI SENSI DEL DECRETO MINISTERIALE 10 AGOSTO 2016 (GU N. 200 DEL 27.08.2016) – CAPO II – ART. 14. </w:t>
                  </w:r>
                  <w:r w:rsidRPr="00C8503E">
                    <w:rPr>
                      <w:rFonts w:ascii="Garamond" w:hAnsi="Garamond"/>
                      <w:b/>
                      <w:sz w:val="24"/>
                      <w:szCs w:val="24"/>
                      <w:lang w:val="it-IT"/>
                    </w:rPr>
                    <w:t>CIG 7104843DE8</w:t>
                  </w:r>
                </w:p>
              </w:txbxContent>
            </v:textbox>
            <w10:anchorlock/>
          </v:shape>
        </w:pict>
      </w:r>
    </w:p>
    <w:p w:rsidR="0027783E" w:rsidRPr="00266B09" w:rsidRDefault="0027783E">
      <w:pPr>
        <w:pStyle w:val="BodyText"/>
        <w:rPr>
          <w:rFonts w:ascii="Times New Roman"/>
          <w:sz w:val="20"/>
          <w:lang w:val="it-IT"/>
        </w:rPr>
      </w:pPr>
    </w:p>
    <w:p w:rsidR="0027783E" w:rsidRDefault="0027783E">
      <w:pPr>
        <w:spacing w:line="480" w:lineRule="auto"/>
        <w:ind w:left="212" w:right="143"/>
        <w:jc w:val="both"/>
        <w:rPr>
          <w:lang w:val="it-IT"/>
        </w:rPr>
      </w:pPr>
    </w:p>
    <w:p w:rsidR="0027783E" w:rsidRPr="00C83977" w:rsidRDefault="0027783E">
      <w:pPr>
        <w:spacing w:line="480" w:lineRule="auto"/>
        <w:ind w:left="212" w:right="143"/>
        <w:jc w:val="both"/>
        <w:rPr>
          <w:rFonts w:ascii="Garamond" w:hAnsi="Garamond"/>
          <w:i/>
          <w:sz w:val="24"/>
          <w:szCs w:val="24"/>
          <w:lang w:val="it-IT"/>
        </w:rPr>
      </w:pPr>
      <w:r w:rsidRPr="00C83977">
        <w:rPr>
          <w:rFonts w:ascii="Garamond" w:hAnsi="Garamond"/>
          <w:sz w:val="24"/>
          <w:szCs w:val="24"/>
          <w:lang w:val="it-IT"/>
        </w:rPr>
        <w:t xml:space="preserve">Il sottoscritto </w:t>
      </w:r>
      <w:r w:rsidRPr="00C83977">
        <w:rPr>
          <w:rFonts w:ascii="Garamond" w:hAnsi="Garamond"/>
          <w:i/>
          <w:sz w:val="24"/>
          <w:szCs w:val="24"/>
          <w:lang w:val="it-IT"/>
        </w:rPr>
        <w:t xml:space="preserve">(nome) </w:t>
      </w:r>
      <w:r w:rsidRPr="00C83977">
        <w:rPr>
          <w:rFonts w:ascii="Garamond" w:hAnsi="Garamond"/>
          <w:sz w:val="24"/>
          <w:szCs w:val="24"/>
          <w:lang w:val="it-IT"/>
        </w:rPr>
        <w:t>…………………………..………</w:t>
      </w:r>
      <w:r w:rsidRPr="00C83977">
        <w:rPr>
          <w:rFonts w:ascii="Garamond" w:hAnsi="Garamond"/>
          <w:i/>
          <w:sz w:val="24"/>
          <w:szCs w:val="24"/>
          <w:lang w:val="it-IT"/>
        </w:rPr>
        <w:t xml:space="preserve">(cognome) </w:t>
      </w:r>
      <w:r>
        <w:rPr>
          <w:rFonts w:ascii="Garamond" w:hAnsi="Garamond"/>
          <w:sz w:val="24"/>
          <w:szCs w:val="24"/>
          <w:lang w:val="it-IT"/>
        </w:rPr>
        <w:t>…………………………………nato a ………………</w:t>
      </w:r>
      <w:r w:rsidRPr="00C83977">
        <w:rPr>
          <w:rFonts w:ascii="Garamond" w:hAnsi="Garamond"/>
          <w:sz w:val="24"/>
          <w:szCs w:val="24"/>
          <w:lang w:val="it-IT"/>
        </w:rPr>
        <w:t>il …..</w:t>
      </w:r>
      <w:r>
        <w:rPr>
          <w:rFonts w:ascii="Garamond" w:hAnsi="Garamond"/>
          <w:sz w:val="24"/>
          <w:szCs w:val="24"/>
          <w:lang w:val="it-IT"/>
        </w:rPr>
        <w:t>…/..……/…..… C.F………………………………………</w:t>
      </w:r>
      <w:r w:rsidRPr="00C83977">
        <w:rPr>
          <w:rFonts w:ascii="Garamond" w:hAnsi="Garamond"/>
          <w:sz w:val="24"/>
          <w:szCs w:val="24"/>
          <w:lang w:val="it-IT"/>
        </w:rPr>
        <w:t xml:space="preserve">……………., in qualità di </w:t>
      </w:r>
      <w:r w:rsidRPr="00C83977">
        <w:rPr>
          <w:rFonts w:ascii="Garamond" w:hAnsi="Garamond"/>
          <w:i/>
          <w:sz w:val="24"/>
          <w:szCs w:val="24"/>
          <w:lang w:val="it-IT"/>
        </w:rPr>
        <w:t>(barrare la casella che</w:t>
      </w:r>
      <w:r w:rsidRPr="00C83977">
        <w:rPr>
          <w:rFonts w:ascii="Garamond" w:hAnsi="Garamond"/>
          <w:i/>
          <w:spacing w:val="-16"/>
          <w:sz w:val="24"/>
          <w:szCs w:val="24"/>
          <w:lang w:val="it-IT"/>
        </w:rPr>
        <w:t xml:space="preserve"> </w:t>
      </w:r>
      <w:r w:rsidRPr="00C83977">
        <w:rPr>
          <w:rFonts w:ascii="Garamond" w:hAnsi="Garamond"/>
          <w:i/>
          <w:sz w:val="24"/>
          <w:szCs w:val="24"/>
          <w:lang w:val="it-IT"/>
        </w:rPr>
        <w:t>interessa):</w:t>
      </w:r>
    </w:p>
    <w:p w:rsidR="0027783E" w:rsidRPr="00C83977" w:rsidRDefault="0027783E" w:rsidP="009743DB">
      <w:pPr>
        <w:pStyle w:val="BodyText"/>
        <w:numPr>
          <w:ilvl w:val="0"/>
          <w:numId w:val="1"/>
        </w:numPr>
        <w:spacing w:before="34"/>
        <w:jc w:val="both"/>
        <w:rPr>
          <w:rFonts w:ascii="Garamond" w:hAnsi="Garamond"/>
          <w:sz w:val="24"/>
          <w:szCs w:val="24"/>
          <w:lang w:val="it-IT"/>
        </w:rPr>
      </w:pPr>
      <w:r w:rsidRPr="00C83977">
        <w:rPr>
          <w:rFonts w:ascii="Garamond" w:hAnsi="Garamond"/>
          <w:sz w:val="24"/>
          <w:szCs w:val="24"/>
          <w:lang w:val="it-IT"/>
        </w:rPr>
        <w:t>Rappresentante Legale</w:t>
      </w:r>
    </w:p>
    <w:p w:rsidR="0027783E" w:rsidRPr="00C83977" w:rsidRDefault="0027783E" w:rsidP="009743DB">
      <w:pPr>
        <w:pStyle w:val="BodyText"/>
        <w:numPr>
          <w:ilvl w:val="0"/>
          <w:numId w:val="1"/>
        </w:numPr>
        <w:spacing w:before="34"/>
        <w:jc w:val="both"/>
        <w:rPr>
          <w:rFonts w:ascii="Garamond" w:hAnsi="Garamond"/>
          <w:sz w:val="24"/>
          <w:szCs w:val="24"/>
          <w:lang w:val="it-IT"/>
        </w:rPr>
      </w:pPr>
      <w:r w:rsidRPr="00C83977">
        <w:rPr>
          <w:rFonts w:ascii="Garamond" w:hAnsi="Garamond"/>
          <w:sz w:val="24"/>
          <w:szCs w:val="24"/>
          <w:lang w:val="it-IT"/>
        </w:rPr>
        <w:t>Procuratore del legale rappresentante (giusta procura allegata alla presente in copia conforme all</w:t>
      </w:r>
      <w:r>
        <w:rPr>
          <w:rFonts w:ascii="Garamond" w:hAnsi="Garamond"/>
          <w:sz w:val="24"/>
          <w:szCs w:val="24"/>
          <w:lang w:val="it-IT"/>
        </w:rPr>
        <w:t>’originale rilasciata</w:t>
      </w:r>
      <w:r w:rsidRPr="00C83977">
        <w:rPr>
          <w:rFonts w:ascii="Garamond" w:hAnsi="Garamond"/>
          <w:sz w:val="24"/>
          <w:szCs w:val="24"/>
          <w:lang w:val="it-IT"/>
        </w:rPr>
        <w:t>) in nome e per conto di: (indicare la denominazione del soggetto concorrente……………………………………………………………………………………………………………………………………………………</w:t>
      </w:r>
    </w:p>
    <w:p w:rsidR="0027783E" w:rsidRPr="00C83977" w:rsidRDefault="0027783E">
      <w:pPr>
        <w:pStyle w:val="BodyText"/>
        <w:spacing w:before="4"/>
        <w:rPr>
          <w:rFonts w:ascii="Garamond" w:hAnsi="Garamond"/>
          <w:i/>
          <w:sz w:val="24"/>
          <w:szCs w:val="24"/>
          <w:lang w:val="it-IT"/>
        </w:rPr>
      </w:pPr>
    </w:p>
    <w:p w:rsidR="0027783E" w:rsidRPr="00C83977" w:rsidRDefault="0027783E">
      <w:pPr>
        <w:ind w:left="212"/>
        <w:jc w:val="both"/>
        <w:rPr>
          <w:rFonts w:ascii="Garamond" w:hAnsi="Garamond"/>
          <w:i/>
          <w:sz w:val="24"/>
          <w:szCs w:val="24"/>
          <w:lang w:val="it-IT"/>
        </w:rPr>
      </w:pPr>
      <w:r w:rsidRPr="00C83977">
        <w:rPr>
          <w:rFonts w:ascii="Garamond" w:hAnsi="Garamond"/>
          <w:sz w:val="24"/>
          <w:szCs w:val="24"/>
          <w:lang w:val="it-IT"/>
        </w:rPr>
        <w:t xml:space="preserve">partecipante alla procedura suindicata in qualità di </w:t>
      </w:r>
      <w:r w:rsidRPr="00C83977">
        <w:rPr>
          <w:rFonts w:ascii="Garamond" w:hAnsi="Garamond"/>
          <w:i/>
          <w:sz w:val="24"/>
          <w:szCs w:val="24"/>
          <w:lang w:val="it-IT"/>
        </w:rPr>
        <w:t>(barrare la casella che interessa):</w:t>
      </w:r>
    </w:p>
    <w:p w:rsidR="0027783E" w:rsidRPr="00C83977" w:rsidRDefault="0027783E" w:rsidP="009743DB">
      <w:pPr>
        <w:numPr>
          <w:ilvl w:val="0"/>
          <w:numId w:val="2"/>
        </w:numPr>
        <w:jc w:val="both"/>
        <w:rPr>
          <w:rFonts w:ascii="Garamond" w:hAnsi="Garamond"/>
          <w:i/>
          <w:sz w:val="24"/>
          <w:szCs w:val="24"/>
          <w:lang w:val="it-IT"/>
        </w:rPr>
      </w:pPr>
      <w:r w:rsidRPr="00C83977">
        <w:rPr>
          <w:rFonts w:ascii="Garamond" w:hAnsi="Garamond"/>
          <w:sz w:val="24"/>
          <w:szCs w:val="24"/>
          <w:lang w:val="it-IT"/>
        </w:rPr>
        <w:t>soggetto concorrente singolo;</w:t>
      </w:r>
    </w:p>
    <w:p w:rsidR="0027783E" w:rsidRPr="00C83977" w:rsidRDefault="0027783E" w:rsidP="009743DB">
      <w:pPr>
        <w:numPr>
          <w:ilvl w:val="0"/>
          <w:numId w:val="2"/>
        </w:numPr>
        <w:jc w:val="both"/>
        <w:rPr>
          <w:rFonts w:ascii="Garamond" w:hAnsi="Garamond"/>
          <w:i/>
          <w:sz w:val="24"/>
          <w:szCs w:val="24"/>
          <w:lang w:val="it-IT"/>
        </w:rPr>
      </w:pPr>
      <w:r w:rsidRPr="00C83977">
        <w:rPr>
          <w:rFonts w:ascii="Garamond" w:hAnsi="Garamond"/>
          <w:sz w:val="24"/>
          <w:szCs w:val="24"/>
          <w:lang w:val="it-IT"/>
        </w:rPr>
        <w:t>consorzio di imprese artigiane</w:t>
      </w:r>
    </w:p>
    <w:p w:rsidR="0027783E" w:rsidRPr="00C83977" w:rsidRDefault="0027783E" w:rsidP="009743DB">
      <w:pPr>
        <w:numPr>
          <w:ilvl w:val="0"/>
          <w:numId w:val="2"/>
        </w:numPr>
        <w:jc w:val="both"/>
        <w:rPr>
          <w:rFonts w:ascii="Garamond" w:hAnsi="Garamond"/>
          <w:i/>
          <w:sz w:val="24"/>
          <w:szCs w:val="24"/>
          <w:lang w:val="it-IT"/>
        </w:rPr>
      </w:pPr>
      <w:r w:rsidRPr="00C83977">
        <w:rPr>
          <w:rFonts w:ascii="Garamond" w:hAnsi="Garamond"/>
          <w:sz w:val="24"/>
          <w:szCs w:val="24"/>
          <w:lang w:val="it-IT"/>
        </w:rPr>
        <w:t>consorzio di cooperative</w:t>
      </w:r>
    </w:p>
    <w:p w:rsidR="0027783E" w:rsidRPr="00C83977" w:rsidRDefault="0027783E" w:rsidP="009743DB">
      <w:pPr>
        <w:numPr>
          <w:ilvl w:val="0"/>
          <w:numId w:val="2"/>
        </w:numPr>
        <w:jc w:val="both"/>
        <w:rPr>
          <w:rFonts w:ascii="Garamond" w:hAnsi="Garamond"/>
          <w:i/>
          <w:sz w:val="24"/>
          <w:szCs w:val="24"/>
          <w:lang w:val="it-IT"/>
        </w:rPr>
      </w:pPr>
      <w:r w:rsidRPr="00C83977">
        <w:rPr>
          <w:rFonts w:ascii="Garamond" w:hAnsi="Garamond"/>
          <w:sz w:val="24"/>
          <w:szCs w:val="24"/>
          <w:lang w:val="it-IT"/>
        </w:rPr>
        <w:t>consorzio stabile</w:t>
      </w:r>
    </w:p>
    <w:p w:rsidR="0027783E" w:rsidRPr="00C83977" w:rsidRDefault="0027783E" w:rsidP="009743DB">
      <w:pPr>
        <w:numPr>
          <w:ilvl w:val="0"/>
          <w:numId w:val="2"/>
        </w:numPr>
        <w:jc w:val="both"/>
        <w:rPr>
          <w:rFonts w:ascii="Garamond" w:hAnsi="Garamond"/>
          <w:i/>
          <w:sz w:val="24"/>
          <w:szCs w:val="24"/>
          <w:lang w:val="it-IT"/>
        </w:rPr>
      </w:pPr>
      <w:r w:rsidRPr="00C83977">
        <w:rPr>
          <w:rFonts w:ascii="Garamond" w:hAnsi="Garamond"/>
          <w:sz w:val="24"/>
          <w:szCs w:val="24"/>
          <w:lang w:val="it-IT"/>
        </w:rPr>
        <w:t>impresa mandataria/ capogruppo di raggruppamento temporaneo di imprese/ consorzio ordinario di concorrenti/ GEIE</w:t>
      </w:r>
    </w:p>
    <w:p w:rsidR="0027783E" w:rsidRPr="00C83977" w:rsidRDefault="0027783E" w:rsidP="009743DB">
      <w:pPr>
        <w:numPr>
          <w:ilvl w:val="0"/>
          <w:numId w:val="2"/>
        </w:numPr>
        <w:jc w:val="both"/>
        <w:rPr>
          <w:rFonts w:ascii="Garamond" w:hAnsi="Garamond"/>
          <w:i/>
          <w:sz w:val="24"/>
          <w:szCs w:val="24"/>
          <w:lang w:val="it-IT"/>
        </w:rPr>
      </w:pPr>
      <w:r w:rsidRPr="00C83977">
        <w:rPr>
          <w:rFonts w:ascii="Garamond" w:hAnsi="Garamond"/>
          <w:sz w:val="24"/>
          <w:szCs w:val="24"/>
          <w:lang w:val="it-IT"/>
        </w:rPr>
        <w:t>impresa mandante/ consorziata di raggruppamento temporaneo di imprese/ consorzio ordinario di concorrenti/ GEIE</w:t>
      </w:r>
    </w:p>
    <w:p w:rsidR="0027783E" w:rsidRPr="00C8503E" w:rsidRDefault="0027783E" w:rsidP="009743DB">
      <w:pPr>
        <w:numPr>
          <w:ilvl w:val="0"/>
          <w:numId w:val="2"/>
        </w:numPr>
        <w:jc w:val="both"/>
        <w:rPr>
          <w:rFonts w:ascii="Garamond" w:hAnsi="Garamond"/>
          <w:i/>
          <w:sz w:val="24"/>
          <w:szCs w:val="24"/>
          <w:lang w:val="it-IT"/>
        </w:rPr>
      </w:pPr>
      <w:r w:rsidRPr="00C8503E">
        <w:rPr>
          <w:rFonts w:ascii="Garamond" w:hAnsi="Garamond"/>
          <w:sz w:val="24"/>
          <w:szCs w:val="24"/>
          <w:lang w:val="it-IT"/>
        </w:rPr>
        <w:t>impresa retista</w:t>
      </w:r>
    </w:p>
    <w:p w:rsidR="0027783E" w:rsidRPr="00C83977" w:rsidRDefault="0027783E">
      <w:pPr>
        <w:pStyle w:val="BodyText"/>
        <w:spacing w:before="3"/>
        <w:rPr>
          <w:rFonts w:ascii="Garamond" w:hAnsi="Garamond"/>
          <w:b/>
          <w:sz w:val="24"/>
          <w:szCs w:val="24"/>
          <w:lang w:val="it-IT"/>
        </w:rPr>
      </w:pPr>
    </w:p>
    <w:p w:rsidR="0027783E" w:rsidRPr="00C83977" w:rsidRDefault="0027783E">
      <w:pPr>
        <w:pStyle w:val="BodyText"/>
        <w:spacing w:before="3"/>
        <w:rPr>
          <w:rFonts w:ascii="Garamond" w:hAnsi="Garamond"/>
          <w:b/>
          <w:sz w:val="24"/>
          <w:szCs w:val="24"/>
          <w:lang w:val="it-IT"/>
        </w:rPr>
      </w:pPr>
    </w:p>
    <w:p w:rsidR="0027783E" w:rsidRPr="00C83977" w:rsidRDefault="0027783E" w:rsidP="009743DB">
      <w:pPr>
        <w:pStyle w:val="BodyText"/>
        <w:spacing w:before="3"/>
        <w:jc w:val="center"/>
        <w:rPr>
          <w:rFonts w:ascii="Garamond" w:hAnsi="Garamond"/>
          <w:b/>
          <w:sz w:val="24"/>
          <w:szCs w:val="24"/>
          <w:lang w:val="it-IT"/>
        </w:rPr>
      </w:pPr>
      <w:r w:rsidRPr="00C83977">
        <w:rPr>
          <w:rFonts w:ascii="Garamond" w:hAnsi="Garamond"/>
          <w:b/>
          <w:sz w:val="24"/>
          <w:szCs w:val="24"/>
          <w:lang w:val="it-IT"/>
        </w:rPr>
        <w:t>DICHIARA</w:t>
      </w:r>
    </w:p>
    <w:p w:rsidR="0027783E" w:rsidRPr="00C83977" w:rsidRDefault="0027783E">
      <w:pPr>
        <w:spacing w:before="1"/>
        <w:ind w:left="212"/>
        <w:jc w:val="both"/>
        <w:rPr>
          <w:rFonts w:ascii="Garamond" w:hAnsi="Garamond"/>
          <w:i/>
          <w:sz w:val="24"/>
          <w:szCs w:val="24"/>
          <w:lang w:val="it-IT"/>
        </w:rPr>
      </w:pPr>
    </w:p>
    <w:p w:rsidR="0027783E" w:rsidRPr="00C83977" w:rsidRDefault="0027783E">
      <w:pPr>
        <w:spacing w:before="1"/>
        <w:ind w:left="212"/>
        <w:jc w:val="both"/>
        <w:rPr>
          <w:rFonts w:ascii="Garamond" w:hAnsi="Garamond"/>
          <w:i/>
          <w:sz w:val="24"/>
          <w:szCs w:val="24"/>
          <w:lang w:val="it-IT"/>
        </w:rPr>
      </w:pPr>
      <w:r w:rsidRPr="00C83977">
        <w:rPr>
          <w:rFonts w:ascii="Garamond" w:hAnsi="Garamond"/>
          <w:i/>
          <w:sz w:val="24"/>
          <w:szCs w:val="24"/>
          <w:lang w:val="it-IT"/>
        </w:rPr>
        <w:t>(barrare la casella che interessa)</w:t>
      </w:r>
    </w:p>
    <w:p w:rsidR="0027783E" w:rsidRPr="00C83977" w:rsidRDefault="0027783E" w:rsidP="009743DB">
      <w:pPr>
        <w:pStyle w:val="BodyText"/>
        <w:numPr>
          <w:ilvl w:val="0"/>
          <w:numId w:val="3"/>
        </w:numPr>
        <w:spacing w:before="163" w:line="268" w:lineRule="auto"/>
        <w:ind w:right="141"/>
        <w:jc w:val="both"/>
        <w:rPr>
          <w:rFonts w:ascii="Garamond" w:hAnsi="Garamond"/>
          <w:sz w:val="24"/>
          <w:szCs w:val="24"/>
          <w:lang w:val="it-IT"/>
        </w:rPr>
      </w:pPr>
      <w:r w:rsidRPr="00C83977">
        <w:rPr>
          <w:rFonts w:ascii="Garamond" w:hAnsi="Garamond"/>
          <w:sz w:val="24"/>
          <w:szCs w:val="24"/>
          <w:lang w:val="it-IT"/>
        </w:rPr>
        <w:t>la non sussistenza, ai fini dell’applicazione dell’art. 53 co. 5 lett.</w:t>
      </w:r>
      <w:r>
        <w:rPr>
          <w:rFonts w:ascii="Garamond" w:hAnsi="Garamond"/>
          <w:sz w:val="24"/>
          <w:szCs w:val="24"/>
          <w:lang w:val="it-IT"/>
        </w:rPr>
        <w:t xml:space="preserve"> </w:t>
      </w:r>
      <w:r w:rsidRPr="00C83977">
        <w:rPr>
          <w:rFonts w:ascii="Garamond" w:hAnsi="Garamond"/>
          <w:sz w:val="24"/>
          <w:szCs w:val="24"/>
          <w:lang w:val="it-IT"/>
        </w:rPr>
        <w:t xml:space="preserve">a) e dell’art. 29 del D.lgs. 50/2016, di informazioni fornite nell’ambito dell’offerta che costituiscano segreti tecnici o commerciali e, qualora un partecipante alla gara eserciti la facoltà di “accesso agli atti”, </w:t>
      </w:r>
      <w:r w:rsidRPr="00C83977">
        <w:rPr>
          <w:rFonts w:ascii="Garamond" w:hAnsi="Garamond"/>
          <w:b/>
          <w:sz w:val="24"/>
          <w:szCs w:val="24"/>
          <w:lang w:val="it-IT"/>
        </w:rPr>
        <w:t>autorizza</w:t>
      </w:r>
      <w:r w:rsidRPr="00C83977">
        <w:rPr>
          <w:rFonts w:ascii="Garamond" w:hAnsi="Garamond"/>
          <w:sz w:val="24"/>
          <w:szCs w:val="24"/>
          <w:lang w:val="it-IT"/>
        </w:rPr>
        <w:t xml:space="preserve"> la stazione appaltante a rilasciare copia di tutta la documentazione presentata per la partecipazione alla gara;</w:t>
      </w:r>
    </w:p>
    <w:p w:rsidR="0027783E" w:rsidRPr="00C83977" w:rsidRDefault="0027783E" w:rsidP="009743DB">
      <w:pPr>
        <w:pStyle w:val="BodyText"/>
        <w:numPr>
          <w:ilvl w:val="0"/>
          <w:numId w:val="3"/>
        </w:numPr>
        <w:spacing w:before="163" w:line="268" w:lineRule="auto"/>
        <w:ind w:right="141"/>
        <w:jc w:val="both"/>
        <w:rPr>
          <w:rFonts w:ascii="Garamond" w:hAnsi="Garamond"/>
          <w:sz w:val="24"/>
          <w:szCs w:val="24"/>
          <w:lang w:val="it-IT"/>
        </w:rPr>
      </w:pPr>
      <w:r w:rsidRPr="00C83977">
        <w:rPr>
          <w:rFonts w:ascii="Garamond" w:hAnsi="Garamond"/>
          <w:sz w:val="24"/>
          <w:szCs w:val="24"/>
          <w:lang w:val="it-IT"/>
        </w:rPr>
        <w:t>la sussistenza, nell’ambito dell’offerta, di informazioni che costituiscono segreti tecnici o commerciali, ai fini dell’applicazione dell’art. 53 comma 5 lett.</w:t>
      </w:r>
      <w:r>
        <w:rPr>
          <w:rFonts w:ascii="Garamond" w:hAnsi="Garamond"/>
          <w:sz w:val="24"/>
          <w:szCs w:val="24"/>
          <w:lang w:val="it-IT"/>
        </w:rPr>
        <w:t xml:space="preserve"> </w:t>
      </w:r>
      <w:r w:rsidRPr="00C83977">
        <w:rPr>
          <w:rFonts w:ascii="Garamond" w:hAnsi="Garamond"/>
          <w:sz w:val="24"/>
          <w:szCs w:val="24"/>
          <w:lang w:val="it-IT"/>
        </w:rPr>
        <w:t xml:space="preserve">a) e dell’art. 29 del </w:t>
      </w:r>
      <w:r>
        <w:rPr>
          <w:rFonts w:ascii="Garamond" w:hAnsi="Garamond"/>
          <w:sz w:val="24"/>
          <w:szCs w:val="24"/>
          <w:lang w:val="it-IT"/>
        </w:rPr>
        <w:t>D</w:t>
      </w:r>
      <w:r w:rsidRPr="00C83977">
        <w:rPr>
          <w:rFonts w:ascii="Garamond" w:hAnsi="Garamond"/>
          <w:sz w:val="24"/>
          <w:szCs w:val="24"/>
          <w:lang w:val="it-IT"/>
        </w:rPr>
        <w:t xml:space="preserve">.lgs. 50/2016, quali </w:t>
      </w:r>
      <w:r w:rsidRPr="00C83977">
        <w:rPr>
          <w:rFonts w:ascii="Garamond" w:hAnsi="Garamond"/>
          <w:b/>
          <w:sz w:val="24"/>
          <w:szCs w:val="24"/>
          <w:lang w:val="it-IT"/>
        </w:rPr>
        <w:t>(indicare n. pagg., sezioni precise, parti e riferimenti specifici della documentazione):</w:t>
      </w:r>
    </w:p>
    <w:p w:rsidR="0027783E" w:rsidRPr="00C83977" w:rsidRDefault="0027783E">
      <w:pPr>
        <w:pStyle w:val="BodyText"/>
        <w:spacing w:before="2"/>
        <w:rPr>
          <w:rFonts w:ascii="Garamond" w:hAnsi="Garamond"/>
          <w:b/>
          <w:sz w:val="24"/>
          <w:szCs w:val="24"/>
          <w:lang w:val="it-IT"/>
        </w:rPr>
      </w:pPr>
    </w:p>
    <w:p w:rsidR="0027783E" w:rsidRPr="00C83977" w:rsidRDefault="0027783E">
      <w:pPr>
        <w:tabs>
          <w:tab w:val="left" w:pos="9799"/>
        </w:tabs>
        <w:ind w:left="212"/>
        <w:jc w:val="both"/>
        <w:rPr>
          <w:rFonts w:ascii="Garamond" w:hAnsi="Garamond"/>
          <w:sz w:val="24"/>
          <w:szCs w:val="24"/>
          <w:lang w:val="it-IT"/>
        </w:rPr>
      </w:pPr>
      <w:r w:rsidRPr="00C83977">
        <w:rPr>
          <w:rFonts w:ascii="Garamond" w:hAnsi="Garamond"/>
          <w:b/>
          <w:sz w:val="24"/>
          <w:szCs w:val="24"/>
          <w:lang w:val="it-IT"/>
        </w:rPr>
        <w:t>1.</w:t>
      </w:r>
      <w:r w:rsidRPr="00C83977">
        <w:rPr>
          <w:rFonts w:ascii="Garamond" w:hAnsi="Garamond"/>
          <w:spacing w:val="-7"/>
          <w:sz w:val="24"/>
          <w:szCs w:val="24"/>
          <w:lang w:val="it-IT"/>
        </w:rPr>
        <w:t xml:space="preserve"> </w:t>
      </w:r>
      <w:r w:rsidRPr="00C83977">
        <w:rPr>
          <w:rFonts w:ascii="Garamond" w:hAnsi="Garamond"/>
          <w:sz w:val="24"/>
          <w:szCs w:val="24"/>
          <w:u w:val="single"/>
          <w:lang w:val="it-IT"/>
        </w:rPr>
        <w:t xml:space="preserve"> </w:t>
      </w:r>
      <w:r w:rsidRPr="00C83977">
        <w:rPr>
          <w:rFonts w:ascii="Garamond" w:hAnsi="Garamond"/>
          <w:sz w:val="24"/>
          <w:szCs w:val="24"/>
          <w:u w:val="single"/>
          <w:lang w:val="it-IT"/>
        </w:rPr>
        <w:tab/>
      </w:r>
    </w:p>
    <w:p w:rsidR="0027783E" w:rsidRPr="00C83977" w:rsidRDefault="0027783E">
      <w:pPr>
        <w:pStyle w:val="BodyText"/>
        <w:spacing w:before="5"/>
        <w:rPr>
          <w:rFonts w:ascii="Garamond" w:hAnsi="Garamond"/>
          <w:sz w:val="24"/>
          <w:szCs w:val="24"/>
          <w:lang w:val="it-IT"/>
        </w:rPr>
      </w:pPr>
    </w:p>
    <w:p w:rsidR="0027783E" w:rsidRPr="00C83977" w:rsidRDefault="0027783E">
      <w:pPr>
        <w:tabs>
          <w:tab w:val="left" w:pos="9799"/>
        </w:tabs>
        <w:spacing w:before="68"/>
        <w:ind w:left="212"/>
        <w:rPr>
          <w:rFonts w:ascii="Garamond" w:hAnsi="Garamond"/>
          <w:sz w:val="24"/>
          <w:szCs w:val="24"/>
          <w:lang w:val="it-IT"/>
        </w:rPr>
      </w:pPr>
      <w:r w:rsidRPr="00C83977">
        <w:rPr>
          <w:rFonts w:ascii="Garamond" w:hAnsi="Garamond"/>
          <w:b/>
          <w:sz w:val="24"/>
          <w:szCs w:val="24"/>
          <w:lang w:val="it-IT"/>
        </w:rPr>
        <w:t>2.</w:t>
      </w:r>
      <w:r w:rsidRPr="00C83977">
        <w:rPr>
          <w:rFonts w:ascii="Garamond" w:hAnsi="Garamond"/>
          <w:spacing w:val="-7"/>
          <w:sz w:val="24"/>
          <w:szCs w:val="24"/>
          <w:lang w:val="it-IT"/>
        </w:rPr>
        <w:t xml:space="preserve"> </w:t>
      </w:r>
      <w:r w:rsidRPr="00C83977">
        <w:rPr>
          <w:rFonts w:ascii="Garamond" w:hAnsi="Garamond"/>
          <w:sz w:val="24"/>
          <w:szCs w:val="24"/>
          <w:u w:val="single"/>
          <w:lang w:val="it-IT"/>
        </w:rPr>
        <w:t xml:space="preserve"> </w:t>
      </w:r>
      <w:r w:rsidRPr="00C83977">
        <w:rPr>
          <w:rFonts w:ascii="Garamond" w:hAnsi="Garamond"/>
          <w:sz w:val="24"/>
          <w:szCs w:val="24"/>
          <w:u w:val="single"/>
          <w:lang w:val="it-IT"/>
        </w:rPr>
        <w:tab/>
      </w:r>
    </w:p>
    <w:p w:rsidR="0027783E" w:rsidRPr="00C83977" w:rsidRDefault="0027783E">
      <w:pPr>
        <w:pStyle w:val="BodyText"/>
        <w:spacing w:before="5"/>
        <w:rPr>
          <w:rFonts w:ascii="Garamond" w:hAnsi="Garamond"/>
          <w:sz w:val="24"/>
          <w:szCs w:val="24"/>
          <w:lang w:val="it-IT"/>
        </w:rPr>
      </w:pPr>
    </w:p>
    <w:p w:rsidR="0027783E" w:rsidRPr="00C83977" w:rsidRDefault="0027783E">
      <w:pPr>
        <w:tabs>
          <w:tab w:val="left" w:pos="9799"/>
        </w:tabs>
        <w:spacing w:before="57"/>
        <w:ind w:left="212"/>
        <w:rPr>
          <w:rFonts w:ascii="Garamond" w:hAnsi="Garamond"/>
          <w:sz w:val="24"/>
          <w:szCs w:val="24"/>
          <w:lang w:val="it-IT"/>
        </w:rPr>
      </w:pPr>
      <w:r w:rsidRPr="00C83977">
        <w:rPr>
          <w:rFonts w:ascii="Garamond" w:hAnsi="Garamond"/>
          <w:b/>
          <w:sz w:val="24"/>
          <w:szCs w:val="24"/>
          <w:lang w:val="it-IT"/>
        </w:rPr>
        <w:t>3.</w:t>
      </w:r>
      <w:r w:rsidRPr="00C83977">
        <w:rPr>
          <w:rFonts w:ascii="Garamond" w:hAnsi="Garamond"/>
          <w:spacing w:val="-7"/>
          <w:sz w:val="24"/>
          <w:szCs w:val="24"/>
          <w:lang w:val="it-IT"/>
        </w:rPr>
        <w:t xml:space="preserve"> </w:t>
      </w:r>
      <w:r w:rsidRPr="00C83977">
        <w:rPr>
          <w:rFonts w:ascii="Garamond" w:hAnsi="Garamond"/>
          <w:sz w:val="24"/>
          <w:szCs w:val="24"/>
          <w:u w:val="single"/>
          <w:lang w:val="it-IT"/>
        </w:rPr>
        <w:t xml:space="preserve"> </w:t>
      </w:r>
      <w:r w:rsidRPr="00C83977">
        <w:rPr>
          <w:rFonts w:ascii="Garamond" w:hAnsi="Garamond"/>
          <w:sz w:val="24"/>
          <w:szCs w:val="24"/>
          <w:u w:val="single"/>
          <w:lang w:val="it-IT"/>
        </w:rPr>
        <w:tab/>
      </w:r>
    </w:p>
    <w:p w:rsidR="0027783E" w:rsidRDefault="0027783E">
      <w:pPr>
        <w:rPr>
          <w:rFonts w:ascii="Garamond" w:hAnsi="Garamond"/>
          <w:sz w:val="24"/>
          <w:szCs w:val="24"/>
          <w:lang w:val="it-IT"/>
        </w:rPr>
      </w:pPr>
    </w:p>
    <w:p w:rsidR="0027783E" w:rsidRPr="00C83977" w:rsidRDefault="0027783E">
      <w:pPr>
        <w:pStyle w:val="BodyText"/>
        <w:spacing w:before="41"/>
        <w:ind w:left="112"/>
        <w:rPr>
          <w:rFonts w:ascii="Garamond" w:hAnsi="Garamond"/>
          <w:sz w:val="24"/>
          <w:szCs w:val="24"/>
          <w:lang w:val="it-IT"/>
        </w:rPr>
      </w:pPr>
      <w:r w:rsidRPr="00C83977">
        <w:rPr>
          <w:rFonts w:ascii="Garamond" w:hAnsi="Garamond"/>
          <w:sz w:val="24"/>
          <w:szCs w:val="24"/>
          <w:lang w:val="it-IT"/>
        </w:rPr>
        <w:t>per le seguenti motivazioni:</w:t>
      </w:r>
    </w:p>
    <w:p w:rsidR="0027783E" w:rsidRPr="00C83977" w:rsidRDefault="0027783E">
      <w:pPr>
        <w:pStyle w:val="BodyText"/>
        <w:rPr>
          <w:rFonts w:ascii="Garamond" w:hAnsi="Garamond"/>
          <w:sz w:val="24"/>
          <w:szCs w:val="24"/>
          <w:lang w:val="it-IT"/>
        </w:rPr>
      </w:pPr>
      <w:r>
        <w:rPr>
          <w:noProof/>
          <w:lang w:val="it-IT" w:eastAsia="it-IT"/>
        </w:rPr>
        <w:pict>
          <v:line id="Line 3" o:spid="_x0000_s1027" style="position:absolute;z-index:251658240;visibility:visible;mso-wrap-distance-left:0;mso-wrap-distance-top:-3e-5mm;mso-wrap-distance-right:0;mso-wrap-distance-bottom:-3e-5mm;mso-position-horizontal-relative:page" from="56.65pt,12.1pt" to="533.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n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" strokeweight=".25292mm">
            <w10:wrap type="topAndBottom" anchorx="page"/>
          </v:line>
        </w:pict>
      </w:r>
    </w:p>
    <w:p w:rsidR="0027783E" w:rsidRPr="00C83977" w:rsidRDefault="0027783E">
      <w:pPr>
        <w:pStyle w:val="BodyText"/>
        <w:rPr>
          <w:rFonts w:ascii="Garamond" w:hAnsi="Garamond"/>
          <w:sz w:val="24"/>
          <w:szCs w:val="24"/>
          <w:lang w:val="it-IT"/>
        </w:rPr>
      </w:pPr>
    </w:p>
    <w:p w:rsidR="0027783E" w:rsidRPr="00C83977" w:rsidRDefault="0027783E">
      <w:pPr>
        <w:pStyle w:val="BodyText"/>
        <w:spacing w:before="2"/>
        <w:rPr>
          <w:rFonts w:ascii="Garamond" w:hAnsi="Garamond"/>
          <w:sz w:val="24"/>
          <w:szCs w:val="24"/>
          <w:lang w:val="it-IT"/>
        </w:rPr>
      </w:pPr>
      <w:r>
        <w:rPr>
          <w:noProof/>
          <w:lang w:val="it-IT" w:eastAsia="it-IT"/>
        </w:rPr>
        <w:pict>
          <v:line id="Line 2" o:spid="_x0000_s1028" style="position:absolute;z-index:251659264;visibility:visible;mso-wrap-distance-left:0;mso-wrap-distance-top:-3e-5mm;mso-wrap-distance-right:0;mso-wrap-distance-bottom:-3e-5mm;mso-position-horizontal-relative:page" from="56.65pt,12.85pt" to="533.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0s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" strokeweight=".25292mm">
            <w10:wrap type="topAndBottom" anchorx="page"/>
          </v:line>
        </w:pict>
      </w:r>
    </w:p>
    <w:p w:rsidR="0027783E" w:rsidRPr="00C83977" w:rsidRDefault="0027783E">
      <w:pPr>
        <w:pStyle w:val="BodyText"/>
        <w:spacing w:before="5"/>
        <w:rPr>
          <w:rFonts w:ascii="Garamond" w:hAnsi="Garamond"/>
          <w:sz w:val="24"/>
          <w:szCs w:val="24"/>
          <w:lang w:val="it-IT"/>
        </w:rPr>
      </w:pPr>
    </w:p>
    <w:p w:rsidR="0027783E" w:rsidRPr="00C83977" w:rsidRDefault="0027783E">
      <w:pPr>
        <w:pStyle w:val="BodyText"/>
        <w:spacing w:before="56" w:line="268" w:lineRule="auto"/>
        <w:ind w:left="112" w:right="104"/>
        <w:jc w:val="both"/>
        <w:rPr>
          <w:rFonts w:ascii="Garamond" w:hAnsi="Garamond"/>
          <w:sz w:val="24"/>
          <w:szCs w:val="24"/>
          <w:lang w:val="it-IT"/>
        </w:rPr>
      </w:pPr>
      <w:r w:rsidRPr="00C83977">
        <w:rPr>
          <w:rFonts w:ascii="Garamond" w:hAnsi="Garamond"/>
          <w:sz w:val="24"/>
          <w:szCs w:val="24"/>
          <w:lang w:val="it-IT"/>
        </w:rPr>
        <w:t xml:space="preserve">e che, pertanto, </w:t>
      </w:r>
      <w:r w:rsidRPr="00C83977">
        <w:rPr>
          <w:rFonts w:ascii="Garamond" w:hAnsi="Garamond"/>
          <w:b/>
          <w:sz w:val="24"/>
          <w:szCs w:val="24"/>
          <w:lang w:val="it-IT"/>
        </w:rPr>
        <w:t>non autorizza</w:t>
      </w:r>
      <w:r w:rsidRPr="00C83977">
        <w:rPr>
          <w:rFonts w:ascii="Garamond" w:hAnsi="Garamond"/>
          <w:sz w:val="24"/>
          <w:szCs w:val="24"/>
          <w:lang w:val="it-IT"/>
        </w:rPr>
        <w:t xml:space="preserve"> la stazione appaltante, qualora un partecipante alla gara eserciti la facoltà di “accesso agli atti”, a rilasciare copia dell’offerta e delle giustificazioni che saranno eventualmente richieste in sede di verifica delle offerte anomale, in quanto coperte da segreto tecnico/commerciale.</w:t>
      </w:r>
    </w:p>
    <w:p w:rsidR="0027783E" w:rsidRPr="00C83977" w:rsidRDefault="0027783E">
      <w:pPr>
        <w:pStyle w:val="BodyText"/>
        <w:spacing w:line="268" w:lineRule="auto"/>
        <w:ind w:left="112" w:right="104"/>
        <w:jc w:val="both"/>
        <w:rPr>
          <w:rFonts w:ascii="Garamond" w:hAnsi="Garamond"/>
          <w:sz w:val="24"/>
          <w:szCs w:val="24"/>
          <w:lang w:val="it-IT"/>
        </w:rPr>
      </w:pPr>
    </w:p>
    <w:p w:rsidR="0027783E" w:rsidRPr="00C83977" w:rsidRDefault="0027783E">
      <w:pPr>
        <w:pStyle w:val="BodyText"/>
        <w:rPr>
          <w:rFonts w:ascii="Garamond" w:hAnsi="Garamond"/>
          <w:sz w:val="24"/>
          <w:szCs w:val="24"/>
          <w:lang w:val="it-IT"/>
        </w:rPr>
      </w:pPr>
    </w:p>
    <w:p w:rsidR="0027783E" w:rsidRPr="00C83977" w:rsidRDefault="0027783E">
      <w:pPr>
        <w:pStyle w:val="Heading1"/>
        <w:spacing w:before="179"/>
        <w:ind w:right="0"/>
        <w:rPr>
          <w:rFonts w:ascii="Garamond" w:hAnsi="Garamond"/>
          <w:sz w:val="24"/>
          <w:szCs w:val="24"/>
          <w:lang w:val="it-IT"/>
        </w:rPr>
      </w:pPr>
      <w:r w:rsidRPr="00C83977">
        <w:rPr>
          <w:rFonts w:ascii="Garamond" w:hAnsi="Garamond"/>
          <w:sz w:val="24"/>
          <w:szCs w:val="24"/>
          <w:lang w:val="it-IT"/>
        </w:rPr>
        <w:t>Luogo e data</w:t>
      </w:r>
    </w:p>
    <w:p w:rsidR="0027783E" w:rsidRPr="00C83977" w:rsidRDefault="0027783E">
      <w:pPr>
        <w:pStyle w:val="BodyText"/>
        <w:spacing w:before="11"/>
        <w:rPr>
          <w:rFonts w:ascii="Garamond" w:hAnsi="Garamond"/>
          <w:b/>
          <w:i/>
          <w:sz w:val="24"/>
          <w:szCs w:val="24"/>
          <w:lang w:val="it-IT"/>
        </w:rPr>
      </w:pPr>
    </w:p>
    <w:p w:rsidR="0027783E" w:rsidRPr="00C83977" w:rsidRDefault="0027783E">
      <w:pPr>
        <w:rPr>
          <w:rFonts w:ascii="Garamond" w:hAnsi="Garamond"/>
          <w:sz w:val="24"/>
          <w:szCs w:val="24"/>
          <w:lang w:val="it-IT"/>
        </w:rPr>
        <w:sectPr w:rsidR="0027783E" w:rsidRPr="00C83977">
          <w:footerReference w:type="even" r:id="rId7"/>
          <w:footerReference w:type="default" r:id="rId8"/>
          <w:pgSz w:w="11900" w:h="16840"/>
          <w:pgMar w:top="1300" w:right="1020" w:bottom="280" w:left="1020" w:header="720" w:footer="720" w:gutter="0"/>
          <w:cols w:space="720"/>
        </w:sectPr>
      </w:pPr>
      <w:r>
        <w:rPr>
          <w:rFonts w:ascii="Garamond" w:hAnsi="Garamond"/>
          <w:sz w:val="24"/>
          <w:szCs w:val="24"/>
          <w:lang w:val="it-IT"/>
        </w:rPr>
        <w:t>……………………………..</w:t>
      </w:r>
    </w:p>
    <w:p w:rsidR="0027783E" w:rsidRPr="00C83977" w:rsidRDefault="0027783E">
      <w:pPr>
        <w:pStyle w:val="BodyText"/>
        <w:rPr>
          <w:rFonts w:ascii="Garamond" w:hAnsi="Garamond"/>
          <w:b/>
          <w:i/>
          <w:sz w:val="24"/>
          <w:szCs w:val="24"/>
          <w:lang w:val="it-IT"/>
        </w:rPr>
      </w:pPr>
    </w:p>
    <w:p w:rsidR="0027783E" w:rsidRPr="00C83977" w:rsidRDefault="0027783E">
      <w:pPr>
        <w:pStyle w:val="BodyText"/>
        <w:rPr>
          <w:rFonts w:ascii="Garamond" w:hAnsi="Garamond"/>
          <w:b/>
          <w:i/>
          <w:sz w:val="24"/>
          <w:szCs w:val="24"/>
          <w:lang w:val="it-IT"/>
        </w:rPr>
      </w:pPr>
      <w:r>
        <w:rPr>
          <w:rFonts w:ascii="Garamond" w:hAnsi="Garamond"/>
          <w:b/>
          <w:i/>
          <w:sz w:val="24"/>
          <w:szCs w:val="24"/>
          <w:lang w:val="it-IT"/>
        </w:rPr>
        <w:t xml:space="preserve">     </w:t>
      </w:r>
    </w:p>
    <w:p w:rsidR="0027783E" w:rsidRPr="00C83977" w:rsidRDefault="0027783E" w:rsidP="00C83977">
      <w:pPr>
        <w:pStyle w:val="Heading1"/>
        <w:spacing w:before="56"/>
        <w:ind w:left="-550"/>
        <w:rPr>
          <w:rFonts w:ascii="Garamond" w:hAnsi="Garamond"/>
          <w:sz w:val="24"/>
          <w:szCs w:val="24"/>
          <w:lang w:val="it-IT"/>
        </w:rPr>
      </w:pPr>
      <w:r>
        <w:rPr>
          <w:rFonts w:ascii="Garamond" w:hAnsi="Garamond"/>
          <w:b w:val="0"/>
          <w:i w:val="0"/>
          <w:sz w:val="24"/>
          <w:szCs w:val="24"/>
          <w:lang w:val="it-IT"/>
        </w:rPr>
        <w:t xml:space="preserve">  </w:t>
      </w:r>
      <w:r w:rsidRPr="00C83977">
        <w:rPr>
          <w:rFonts w:ascii="Garamond" w:hAnsi="Garamond"/>
          <w:b w:val="0"/>
          <w:i w:val="0"/>
          <w:sz w:val="24"/>
          <w:szCs w:val="24"/>
          <w:lang w:val="it-IT"/>
        </w:rPr>
        <w:br w:type="column"/>
      </w:r>
      <w:r w:rsidRPr="00C83977">
        <w:rPr>
          <w:rFonts w:ascii="Garamond" w:hAnsi="Garamond"/>
          <w:sz w:val="24"/>
          <w:szCs w:val="24"/>
          <w:lang w:val="it-IT"/>
        </w:rPr>
        <w:t>Il/I Concorrente/i</w:t>
      </w:r>
    </w:p>
    <w:p w:rsidR="0027783E" w:rsidRDefault="0027783E" w:rsidP="00C83977">
      <w:pPr>
        <w:spacing w:before="31" w:line="268" w:lineRule="auto"/>
        <w:ind w:left="-660" w:right="711"/>
        <w:rPr>
          <w:rFonts w:ascii="Garamond" w:hAnsi="Garamond"/>
          <w:b/>
          <w:i/>
          <w:sz w:val="24"/>
          <w:szCs w:val="24"/>
          <w:lang w:val="it-IT"/>
        </w:rPr>
      </w:pPr>
      <w:r>
        <w:rPr>
          <w:rFonts w:ascii="Garamond" w:hAnsi="Garamond"/>
          <w:b/>
          <w:i/>
          <w:sz w:val="24"/>
          <w:szCs w:val="24"/>
          <w:lang w:val="it-IT"/>
        </w:rPr>
        <w:t>TIMBRO</w:t>
      </w:r>
      <w:r w:rsidRPr="00C83977">
        <w:rPr>
          <w:rFonts w:ascii="Garamond" w:hAnsi="Garamond"/>
          <w:b/>
          <w:i/>
          <w:sz w:val="24"/>
          <w:szCs w:val="24"/>
          <w:lang w:val="it-IT"/>
        </w:rPr>
        <w:t>IMPRESA</w:t>
      </w:r>
      <w:r>
        <w:rPr>
          <w:rFonts w:ascii="Garamond" w:hAnsi="Garamond"/>
          <w:b/>
          <w:i/>
          <w:sz w:val="24"/>
          <w:szCs w:val="24"/>
          <w:lang w:val="it-IT"/>
        </w:rPr>
        <w:t xml:space="preserve">/SOCIETÀ/ALTRO FIRMA DEL LEGALE </w:t>
      </w:r>
      <w:r w:rsidRPr="00C83977">
        <w:rPr>
          <w:rFonts w:ascii="Garamond" w:hAnsi="Garamond"/>
          <w:b/>
          <w:i/>
          <w:sz w:val="24"/>
          <w:szCs w:val="24"/>
          <w:lang w:val="it-IT"/>
        </w:rPr>
        <w:t>RAPPRESENTANTE</w:t>
      </w:r>
    </w:p>
    <w:p w:rsidR="0027783E" w:rsidRPr="00C83977" w:rsidRDefault="0027783E" w:rsidP="00C83977">
      <w:pPr>
        <w:spacing w:before="31" w:line="268" w:lineRule="auto"/>
        <w:ind w:left="-660" w:right="711"/>
        <w:rPr>
          <w:rFonts w:ascii="Garamond" w:hAnsi="Garamond"/>
          <w:b/>
          <w:i/>
          <w:sz w:val="24"/>
          <w:szCs w:val="24"/>
          <w:lang w:val="it-IT"/>
        </w:rPr>
        <w:sectPr w:rsidR="0027783E" w:rsidRPr="00C83977">
          <w:type w:val="continuous"/>
          <w:pgSz w:w="11900" w:h="16840"/>
          <w:pgMar w:top="820" w:right="1020" w:bottom="280" w:left="1020" w:header="720" w:footer="720" w:gutter="0"/>
          <w:cols w:num="2" w:space="720" w:equalWidth="0">
            <w:col w:w="3874" w:space="1334"/>
            <w:col w:w="4652"/>
          </w:cols>
        </w:sectPr>
      </w:pPr>
      <w:r>
        <w:rPr>
          <w:rFonts w:ascii="Garamond" w:hAnsi="Garamond"/>
          <w:b/>
          <w:i/>
          <w:sz w:val="24"/>
          <w:szCs w:val="24"/>
          <w:lang w:val="it-IT"/>
        </w:rPr>
        <w:t>.........................................................................</w:t>
      </w:r>
    </w:p>
    <w:p w:rsidR="0027783E" w:rsidRPr="00C83977" w:rsidRDefault="0027783E">
      <w:pPr>
        <w:pStyle w:val="BodyText"/>
        <w:rPr>
          <w:rFonts w:ascii="Garamond" w:hAnsi="Garamond"/>
          <w:i/>
          <w:sz w:val="24"/>
          <w:szCs w:val="24"/>
          <w:lang w:val="it-IT"/>
        </w:rPr>
      </w:pPr>
    </w:p>
    <w:p w:rsidR="0027783E" w:rsidRPr="00C83977" w:rsidRDefault="0027783E">
      <w:pPr>
        <w:pStyle w:val="BodyText"/>
        <w:rPr>
          <w:rFonts w:ascii="Garamond" w:hAnsi="Garamond"/>
          <w:i/>
          <w:sz w:val="24"/>
          <w:szCs w:val="24"/>
          <w:lang w:val="it-IT"/>
        </w:rPr>
      </w:pPr>
    </w:p>
    <w:p w:rsidR="0027783E" w:rsidRPr="00C83977" w:rsidRDefault="0027783E">
      <w:pPr>
        <w:pStyle w:val="BodyText"/>
        <w:rPr>
          <w:rFonts w:ascii="Garamond" w:hAnsi="Garamond"/>
          <w:i/>
          <w:sz w:val="24"/>
          <w:szCs w:val="24"/>
          <w:lang w:val="it-IT"/>
        </w:rPr>
      </w:pPr>
    </w:p>
    <w:p w:rsidR="0027783E" w:rsidRPr="00C83977" w:rsidRDefault="0027783E">
      <w:pPr>
        <w:pStyle w:val="BodyText"/>
        <w:rPr>
          <w:rFonts w:ascii="Garamond" w:hAnsi="Garamond"/>
          <w:i/>
          <w:sz w:val="24"/>
          <w:szCs w:val="24"/>
          <w:lang w:val="it-IT"/>
        </w:rPr>
      </w:pPr>
    </w:p>
    <w:p w:rsidR="0027783E" w:rsidRDefault="0027783E" w:rsidP="00C83977">
      <w:pPr>
        <w:pStyle w:val="BodyText"/>
        <w:spacing w:line="268" w:lineRule="auto"/>
        <w:ind w:left="112" w:right="104"/>
        <w:jc w:val="both"/>
        <w:rPr>
          <w:rFonts w:ascii="Garamond" w:hAnsi="Garamond"/>
          <w:i/>
          <w:sz w:val="24"/>
          <w:szCs w:val="24"/>
          <w:lang w:val="it-IT"/>
        </w:rPr>
      </w:pPr>
      <w:r w:rsidRPr="00C83977">
        <w:rPr>
          <w:rFonts w:ascii="Garamond" w:hAnsi="Garamond"/>
          <w:b/>
          <w:i/>
          <w:sz w:val="24"/>
          <w:szCs w:val="24"/>
          <w:lang w:val="it-IT"/>
        </w:rPr>
        <w:t>N.B.</w:t>
      </w:r>
      <w:r w:rsidRPr="00C83977">
        <w:rPr>
          <w:rFonts w:ascii="Garamond" w:hAnsi="Garamond"/>
          <w:i/>
          <w:sz w:val="24"/>
          <w:szCs w:val="24"/>
          <w:lang w:val="it-IT"/>
        </w:rPr>
        <w:t xml:space="preserve"> </w:t>
      </w:r>
    </w:p>
    <w:p w:rsidR="0027783E" w:rsidRPr="00C83977" w:rsidRDefault="0027783E" w:rsidP="00F84772">
      <w:pPr>
        <w:pStyle w:val="BodyText"/>
        <w:numPr>
          <w:ilvl w:val="0"/>
          <w:numId w:val="4"/>
        </w:numPr>
        <w:spacing w:line="268" w:lineRule="auto"/>
        <w:ind w:right="104"/>
        <w:jc w:val="both"/>
        <w:rPr>
          <w:rFonts w:ascii="Garamond" w:hAnsi="Garamond"/>
          <w:i/>
          <w:sz w:val="24"/>
          <w:szCs w:val="24"/>
          <w:lang w:val="it-IT"/>
        </w:rPr>
      </w:pPr>
      <w:r w:rsidRPr="00C83977">
        <w:rPr>
          <w:rFonts w:ascii="Garamond" w:hAnsi="Garamond"/>
          <w:i/>
          <w:sz w:val="24"/>
          <w:szCs w:val="24"/>
          <w:lang w:val="it-IT"/>
        </w:rPr>
        <w:t>La stazione appaltante si riserva di valutare la compatibilità dell’istanza di riservatezza con il diritto di accesso dei soggetti interessati. Si precisa che in caso di richiesta di accesso agli atti della presente procedura di affidamento, le previsioni di cui al presente paragrafo costituiscono comunicazione ai sensi dell'art.3 del DPR 184/2006.</w:t>
      </w:r>
    </w:p>
    <w:p w:rsidR="0027783E" w:rsidRPr="00C83977" w:rsidRDefault="0027783E" w:rsidP="00F84772">
      <w:pPr>
        <w:pStyle w:val="BodyText"/>
        <w:spacing w:line="268" w:lineRule="auto"/>
        <w:ind w:left="720" w:right="103"/>
        <w:jc w:val="both"/>
        <w:rPr>
          <w:rFonts w:ascii="Garamond" w:hAnsi="Garamond"/>
          <w:i/>
          <w:sz w:val="24"/>
          <w:szCs w:val="24"/>
          <w:lang w:val="it-IT"/>
        </w:rPr>
      </w:pPr>
      <w:r w:rsidRPr="00C83977">
        <w:rPr>
          <w:rFonts w:ascii="Garamond" w:hAnsi="Garamond"/>
          <w:i/>
          <w:sz w:val="24"/>
          <w:szCs w:val="24"/>
          <w:lang w:val="it-IT"/>
        </w:rPr>
        <w:t xml:space="preserve">In ogni caso, ai sensi </w:t>
      </w:r>
      <w:r>
        <w:rPr>
          <w:rFonts w:ascii="Garamond" w:hAnsi="Garamond"/>
          <w:i/>
          <w:sz w:val="24"/>
          <w:szCs w:val="24"/>
          <w:lang w:val="it-IT"/>
        </w:rPr>
        <w:t>del comma 6 dell’art. 53 del D.</w:t>
      </w:r>
      <w:r w:rsidRPr="00C83977">
        <w:rPr>
          <w:rFonts w:ascii="Garamond" w:hAnsi="Garamond"/>
          <w:i/>
          <w:sz w:val="24"/>
          <w:szCs w:val="24"/>
          <w:lang w:val="it-IT"/>
        </w:rPr>
        <w:t>lgs 50/2016, il diritto di accesso su queste informazioni è comunque consentito al concorrente che lo chieda in vista della difesa in giudizio dei propri interessi in relazione alla procedura di affidamento del contratto nell’ambito della quale viene formulata la richiesta di</w:t>
      </w:r>
      <w:r w:rsidRPr="00C83977">
        <w:rPr>
          <w:rFonts w:ascii="Garamond" w:hAnsi="Garamond"/>
          <w:i/>
          <w:spacing w:val="-4"/>
          <w:sz w:val="24"/>
          <w:szCs w:val="24"/>
          <w:lang w:val="it-IT"/>
        </w:rPr>
        <w:t xml:space="preserve"> </w:t>
      </w:r>
      <w:r w:rsidRPr="00C83977">
        <w:rPr>
          <w:rFonts w:ascii="Garamond" w:hAnsi="Garamond"/>
          <w:i/>
          <w:sz w:val="24"/>
          <w:szCs w:val="24"/>
          <w:lang w:val="it-IT"/>
        </w:rPr>
        <w:t>accesso.</w:t>
      </w:r>
    </w:p>
    <w:p w:rsidR="0027783E" w:rsidRPr="00C83977" w:rsidRDefault="0027783E" w:rsidP="00C83977">
      <w:pPr>
        <w:pStyle w:val="BodyText"/>
        <w:spacing w:before="1"/>
        <w:jc w:val="both"/>
        <w:rPr>
          <w:rFonts w:ascii="Garamond" w:hAnsi="Garamond"/>
          <w:b/>
          <w:sz w:val="24"/>
          <w:szCs w:val="24"/>
          <w:lang w:val="it-IT"/>
        </w:rPr>
      </w:pPr>
    </w:p>
    <w:p w:rsidR="0027783E" w:rsidRPr="00A97154" w:rsidRDefault="0027783E" w:rsidP="00F84772">
      <w:pPr>
        <w:numPr>
          <w:ilvl w:val="0"/>
          <w:numId w:val="4"/>
        </w:numPr>
        <w:jc w:val="both"/>
        <w:rPr>
          <w:rFonts w:ascii="Garamond" w:hAnsi="Garamond" w:cs="Times New Roman"/>
          <w:i/>
          <w:iCs/>
          <w:kern w:val="1"/>
          <w:sz w:val="24"/>
          <w:szCs w:val="24"/>
          <w:lang w:val="it-IT" w:eastAsia="zh-CN"/>
        </w:rPr>
      </w:pPr>
      <w:r>
        <w:rPr>
          <w:rFonts w:ascii="Garamond" w:hAnsi="Garamond" w:cs="Times New Roman"/>
          <w:i/>
          <w:iCs/>
          <w:kern w:val="1"/>
          <w:sz w:val="24"/>
          <w:szCs w:val="24"/>
          <w:lang w:val="it-IT" w:eastAsia="zh-CN"/>
        </w:rPr>
        <w:t xml:space="preserve">Si evidenzia che </w:t>
      </w:r>
      <w:r w:rsidRPr="00A97154">
        <w:rPr>
          <w:rFonts w:ascii="Garamond" w:hAnsi="Garamond" w:cs="Times New Roman"/>
          <w:i/>
          <w:iCs/>
          <w:kern w:val="1"/>
          <w:sz w:val="24"/>
          <w:szCs w:val="24"/>
          <w:lang w:val="it-IT" w:eastAsia="zh-CN"/>
        </w:rPr>
        <w:t>il presente documento deve essere sottoscritto dal legale rappresentante dell’impresa e ad esso deve essere allegata copia fotostatica leggibile, ancorché non autenticata, di un documento di identità del sottoscrittore in corso di validità.</w:t>
      </w:r>
    </w:p>
    <w:p w:rsidR="0027783E" w:rsidRPr="00C83977" w:rsidRDefault="0027783E" w:rsidP="00F84772">
      <w:pPr>
        <w:ind w:left="720"/>
        <w:jc w:val="both"/>
        <w:rPr>
          <w:rFonts w:ascii="Garamond" w:hAnsi="Garamond"/>
          <w:i/>
          <w:sz w:val="24"/>
          <w:szCs w:val="24"/>
          <w:lang w:val="it-IT"/>
        </w:rPr>
      </w:pPr>
      <w:r w:rsidRPr="00A97154">
        <w:rPr>
          <w:rFonts w:ascii="Garamond" w:hAnsi="Garamond" w:cs="Times New Roman"/>
          <w:i/>
          <w:iCs/>
          <w:kern w:val="1"/>
          <w:sz w:val="24"/>
          <w:szCs w:val="24"/>
          <w:lang w:val="it-IT" w:eastAsia="zh-CN"/>
        </w:rPr>
        <w:t xml:space="preserve">Nel caso di consorzi o ATI non ancora costituiti l’offerta </w:t>
      </w:r>
      <w:r>
        <w:rPr>
          <w:rFonts w:ascii="Garamond" w:hAnsi="Garamond" w:cs="Times New Roman"/>
          <w:i/>
          <w:iCs/>
          <w:kern w:val="1"/>
          <w:sz w:val="24"/>
          <w:szCs w:val="24"/>
          <w:lang w:val="it-IT" w:eastAsia="zh-CN"/>
        </w:rPr>
        <w:t xml:space="preserve">tecnica </w:t>
      </w:r>
      <w:r w:rsidRPr="00A97154">
        <w:rPr>
          <w:rFonts w:ascii="Garamond" w:hAnsi="Garamond" w:cs="Times New Roman"/>
          <w:i/>
          <w:iCs/>
          <w:kern w:val="1"/>
          <w:sz w:val="24"/>
          <w:szCs w:val="24"/>
          <w:lang w:val="it-IT" w:eastAsia="zh-CN"/>
        </w:rPr>
        <w:t>dovrà essere sottoscritta dai titolari o legali rappresentanti di tutte le imprese che costituiranno</w:t>
      </w:r>
      <w:r>
        <w:rPr>
          <w:rFonts w:ascii="Garamond" w:hAnsi="Garamond" w:cs="Times New Roman"/>
          <w:i/>
          <w:iCs/>
          <w:kern w:val="1"/>
          <w:sz w:val="24"/>
          <w:szCs w:val="24"/>
          <w:lang w:val="it-IT" w:eastAsia="zh-CN"/>
        </w:rPr>
        <w:t xml:space="preserve"> i raggruppamenti od i consorzi e ad essa devono essere allegate copie fotostatiche leggibili, ancorché non autenticate</w:t>
      </w:r>
      <w:r w:rsidRPr="00A97154">
        <w:rPr>
          <w:rFonts w:ascii="Garamond" w:hAnsi="Garamond" w:cs="Times New Roman"/>
          <w:i/>
          <w:iCs/>
          <w:kern w:val="1"/>
          <w:sz w:val="24"/>
          <w:szCs w:val="24"/>
          <w:lang w:val="it-IT" w:eastAsia="zh-CN"/>
        </w:rPr>
        <w:t>,</w:t>
      </w:r>
      <w:r>
        <w:rPr>
          <w:rFonts w:ascii="Garamond" w:hAnsi="Garamond" w:cs="Times New Roman"/>
          <w:i/>
          <w:iCs/>
          <w:kern w:val="1"/>
          <w:sz w:val="24"/>
          <w:szCs w:val="24"/>
          <w:lang w:val="it-IT" w:eastAsia="zh-CN"/>
        </w:rPr>
        <w:t xml:space="preserve"> di un documento di identità dei sottoscrittori</w:t>
      </w:r>
      <w:r w:rsidRPr="00A97154">
        <w:rPr>
          <w:rFonts w:ascii="Garamond" w:hAnsi="Garamond" w:cs="Times New Roman"/>
          <w:i/>
          <w:iCs/>
          <w:kern w:val="1"/>
          <w:sz w:val="24"/>
          <w:szCs w:val="24"/>
          <w:lang w:val="it-IT" w:eastAsia="zh-CN"/>
        </w:rPr>
        <w:t xml:space="preserve"> in corso di validità.</w:t>
      </w:r>
    </w:p>
    <w:sectPr w:rsidR="0027783E" w:rsidRPr="00C83977" w:rsidSect="001B7834">
      <w:type w:val="continuous"/>
      <w:pgSz w:w="11900" w:h="16840"/>
      <w:pgMar w:top="8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3E" w:rsidRDefault="0027783E">
      <w:r>
        <w:separator/>
      </w:r>
    </w:p>
  </w:endnote>
  <w:endnote w:type="continuationSeparator" w:id="0">
    <w:p w:rsidR="0027783E" w:rsidRDefault="00277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3E" w:rsidRDefault="0027783E" w:rsidP="0057411B">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27783E" w:rsidRDefault="0027783E" w:rsidP="00266B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3E" w:rsidRDefault="0027783E" w:rsidP="0057411B">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27783E" w:rsidRDefault="0027783E" w:rsidP="00266B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3E" w:rsidRDefault="0027783E">
      <w:r>
        <w:separator/>
      </w:r>
    </w:p>
  </w:footnote>
  <w:footnote w:type="continuationSeparator" w:id="0">
    <w:p w:rsidR="0027783E" w:rsidRDefault="00277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11DA"/>
    <w:multiLevelType w:val="hybridMultilevel"/>
    <w:tmpl w:val="0FC20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2969B5"/>
    <w:multiLevelType w:val="hybridMultilevel"/>
    <w:tmpl w:val="1DAE070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5267158"/>
    <w:multiLevelType w:val="hybridMultilevel"/>
    <w:tmpl w:val="F968ADDA"/>
    <w:lvl w:ilvl="0" w:tplc="04100003">
      <w:start w:val="1"/>
      <w:numFmt w:val="bullet"/>
      <w:lvlText w:val="o"/>
      <w:lvlJc w:val="left"/>
      <w:pPr>
        <w:tabs>
          <w:tab w:val="num" w:pos="580"/>
        </w:tabs>
        <w:ind w:left="580" w:hanging="360"/>
      </w:pPr>
      <w:rPr>
        <w:rFonts w:ascii="Courier New" w:hAnsi="Courier New" w:hint="default"/>
      </w:rPr>
    </w:lvl>
    <w:lvl w:ilvl="1" w:tplc="04100003" w:tentative="1">
      <w:start w:val="1"/>
      <w:numFmt w:val="bullet"/>
      <w:lvlText w:val="o"/>
      <w:lvlJc w:val="left"/>
      <w:pPr>
        <w:tabs>
          <w:tab w:val="num" w:pos="1300"/>
        </w:tabs>
        <w:ind w:left="1300" w:hanging="360"/>
      </w:pPr>
      <w:rPr>
        <w:rFonts w:ascii="Courier New" w:hAnsi="Courier New" w:hint="default"/>
      </w:rPr>
    </w:lvl>
    <w:lvl w:ilvl="2" w:tplc="04100005" w:tentative="1">
      <w:start w:val="1"/>
      <w:numFmt w:val="bullet"/>
      <w:lvlText w:val=""/>
      <w:lvlJc w:val="left"/>
      <w:pPr>
        <w:tabs>
          <w:tab w:val="num" w:pos="2020"/>
        </w:tabs>
        <w:ind w:left="2020" w:hanging="360"/>
      </w:pPr>
      <w:rPr>
        <w:rFonts w:ascii="Wingdings" w:hAnsi="Wingdings" w:hint="default"/>
      </w:rPr>
    </w:lvl>
    <w:lvl w:ilvl="3" w:tplc="04100001" w:tentative="1">
      <w:start w:val="1"/>
      <w:numFmt w:val="bullet"/>
      <w:lvlText w:val=""/>
      <w:lvlJc w:val="left"/>
      <w:pPr>
        <w:tabs>
          <w:tab w:val="num" w:pos="2740"/>
        </w:tabs>
        <w:ind w:left="2740" w:hanging="360"/>
      </w:pPr>
      <w:rPr>
        <w:rFonts w:ascii="Symbol" w:hAnsi="Symbol" w:hint="default"/>
      </w:rPr>
    </w:lvl>
    <w:lvl w:ilvl="4" w:tplc="04100003" w:tentative="1">
      <w:start w:val="1"/>
      <w:numFmt w:val="bullet"/>
      <w:lvlText w:val="o"/>
      <w:lvlJc w:val="left"/>
      <w:pPr>
        <w:tabs>
          <w:tab w:val="num" w:pos="3460"/>
        </w:tabs>
        <w:ind w:left="3460" w:hanging="360"/>
      </w:pPr>
      <w:rPr>
        <w:rFonts w:ascii="Courier New" w:hAnsi="Courier New" w:hint="default"/>
      </w:rPr>
    </w:lvl>
    <w:lvl w:ilvl="5" w:tplc="04100005" w:tentative="1">
      <w:start w:val="1"/>
      <w:numFmt w:val="bullet"/>
      <w:lvlText w:val=""/>
      <w:lvlJc w:val="left"/>
      <w:pPr>
        <w:tabs>
          <w:tab w:val="num" w:pos="4180"/>
        </w:tabs>
        <w:ind w:left="4180" w:hanging="360"/>
      </w:pPr>
      <w:rPr>
        <w:rFonts w:ascii="Wingdings" w:hAnsi="Wingdings" w:hint="default"/>
      </w:rPr>
    </w:lvl>
    <w:lvl w:ilvl="6" w:tplc="04100001" w:tentative="1">
      <w:start w:val="1"/>
      <w:numFmt w:val="bullet"/>
      <w:lvlText w:val=""/>
      <w:lvlJc w:val="left"/>
      <w:pPr>
        <w:tabs>
          <w:tab w:val="num" w:pos="4900"/>
        </w:tabs>
        <w:ind w:left="4900" w:hanging="360"/>
      </w:pPr>
      <w:rPr>
        <w:rFonts w:ascii="Symbol" w:hAnsi="Symbol" w:hint="default"/>
      </w:rPr>
    </w:lvl>
    <w:lvl w:ilvl="7" w:tplc="04100003" w:tentative="1">
      <w:start w:val="1"/>
      <w:numFmt w:val="bullet"/>
      <w:lvlText w:val="o"/>
      <w:lvlJc w:val="left"/>
      <w:pPr>
        <w:tabs>
          <w:tab w:val="num" w:pos="5620"/>
        </w:tabs>
        <w:ind w:left="5620" w:hanging="360"/>
      </w:pPr>
      <w:rPr>
        <w:rFonts w:ascii="Courier New" w:hAnsi="Courier New" w:hint="default"/>
      </w:rPr>
    </w:lvl>
    <w:lvl w:ilvl="8" w:tplc="04100005" w:tentative="1">
      <w:start w:val="1"/>
      <w:numFmt w:val="bullet"/>
      <w:lvlText w:val=""/>
      <w:lvlJc w:val="left"/>
      <w:pPr>
        <w:tabs>
          <w:tab w:val="num" w:pos="6340"/>
        </w:tabs>
        <w:ind w:left="6340" w:hanging="360"/>
      </w:pPr>
      <w:rPr>
        <w:rFonts w:ascii="Wingdings" w:hAnsi="Wingdings" w:hint="default"/>
      </w:rPr>
    </w:lvl>
  </w:abstractNum>
  <w:abstractNum w:abstractNumId="3">
    <w:nsid w:val="78D855E6"/>
    <w:multiLevelType w:val="hybridMultilevel"/>
    <w:tmpl w:val="4950DD42"/>
    <w:lvl w:ilvl="0" w:tplc="04100003">
      <w:start w:val="1"/>
      <w:numFmt w:val="bullet"/>
      <w:lvlText w:val="o"/>
      <w:lvlJc w:val="left"/>
      <w:pPr>
        <w:tabs>
          <w:tab w:val="num" w:pos="580"/>
        </w:tabs>
        <w:ind w:left="580" w:hanging="360"/>
      </w:pPr>
      <w:rPr>
        <w:rFonts w:ascii="Courier New" w:hAnsi="Courier New" w:hint="default"/>
      </w:rPr>
    </w:lvl>
    <w:lvl w:ilvl="1" w:tplc="04100003" w:tentative="1">
      <w:start w:val="1"/>
      <w:numFmt w:val="bullet"/>
      <w:lvlText w:val="o"/>
      <w:lvlJc w:val="left"/>
      <w:pPr>
        <w:tabs>
          <w:tab w:val="num" w:pos="1300"/>
        </w:tabs>
        <w:ind w:left="1300" w:hanging="360"/>
      </w:pPr>
      <w:rPr>
        <w:rFonts w:ascii="Courier New" w:hAnsi="Courier New" w:hint="default"/>
      </w:rPr>
    </w:lvl>
    <w:lvl w:ilvl="2" w:tplc="04100005" w:tentative="1">
      <w:start w:val="1"/>
      <w:numFmt w:val="bullet"/>
      <w:lvlText w:val=""/>
      <w:lvlJc w:val="left"/>
      <w:pPr>
        <w:tabs>
          <w:tab w:val="num" w:pos="2020"/>
        </w:tabs>
        <w:ind w:left="2020" w:hanging="360"/>
      </w:pPr>
      <w:rPr>
        <w:rFonts w:ascii="Wingdings" w:hAnsi="Wingdings" w:hint="default"/>
      </w:rPr>
    </w:lvl>
    <w:lvl w:ilvl="3" w:tplc="04100001" w:tentative="1">
      <w:start w:val="1"/>
      <w:numFmt w:val="bullet"/>
      <w:lvlText w:val=""/>
      <w:lvlJc w:val="left"/>
      <w:pPr>
        <w:tabs>
          <w:tab w:val="num" w:pos="2740"/>
        </w:tabs>
        <w:ind w:left="2740" w:hanging="360"/>
      </w:pPr>
      <w:rPr>
        <w:rFonts w:ascii="Symbol" w:hAnsi="Symbol" w:hint="default"/>
      </w:rPr>
    </w:lvl>
    <w:lvl w:ilvl="4" w:tplc="04100003" w:tentative="1">
      <w:start w:val="1"/>
      <w:numFmt w:val="bullet"/>
      <w:lvlText w:val="o"/>
      <w:lvlJc w:val="left"/>
      <w:pPr>
        <w:tabs>
          <w:tab w:val="num" w:pos="3460"/>
        </w:tabs>
        <w:ind w:left="3460" w:hanging="360"/>
      </w:pPr>
      <w:rPr>
        <w:rFonts w:ascii="Courier New" w:hAnsi="Courier New" w:hint="default"/>
      </w:rPr>
    </w:lvl>
    <w:lvl w:ilvl="5" w:tplc="04100005" w:tentative="1">
      <w:start w:val="1"/>
      <w:numFmt w:val="bullet"/>
      <w:lvlText w:val=""/>
      <w:lvlJc w:val="left"/>
      <w:pPr>
        <w:tabs>
          <w:tab w:val="num" w:pos="4180"/>
        </w:tabs>
        <w:ind w:left="4180" w:hanging="360"/>
      </w:pPr>
      <w:rPr>
        <w:rFonts w:ascii="Wingdings" w:hAnsi="Wingdings" w:hint="default"/>
      </w:rPr>
    </w:lvl>
    <w:lvl w:ilvl="6" w:tplc="04100001" w:tentative="1">
      <w:start w:val="1"/>
      <w:numFmt w:val="bullet"/>
      <w:lvlText w:val=""/>
      <w:lvlJc w:val="left"/>
      <w:pPr>
        <w:tabs>
          <w:tab w:val="num" w:pos="4900"/>
        </w:tabs>
        <w:ind w:left="4900" w:hanging="360"/>
      </w:pPr>
      <w:rPr>
        <w:rFonts w:ascii="Symbol" w:hAnsi="Symbol" w:hint="default"/>
      </w:rPr>
    </w:lvl>
    <w:lvl w:ilvl="7" w:tplc="04100003" w:tentative="1">
      <w:start w:val="1"/>
      <w:numFmt w:val="bullet"/>
      <w:lvlText w:val="o"/>
      <w:lvlJc w:val="left"/>
      <w:pPr>
        <w:tabs>
          <w:tab w:val="num" w:pos="5620"/>
        </w:tabs>
        <w:ind w:left="5620" w:hanging="360"/>
      </w:pPr>
      <w:rPr>
        <w:rFonts w:ascii="Courier New" w:hAnsi="Courier New" w:hint="default"/>
      </w:rPr>
    </w:lvl>
    <w:lvl w:ilvl="8" w:tplc="04100005" w:tentative="1">
      <w:start w:val="1"/>
      <w:numFmt w:val="bullet"/>
      <w:lvlText w:val=""/>
      <w:lvlJc w:val="left"/>
      <w:pPr>
        <w:tabs>
          <w:tab w:val="num" w:pos="6340"/>
        </w:tabs>
        <w:ind w:left="63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F79"/>
    <w:rsid w:val="000630C6"/>
    <w:rsid w:val="00097DD9"/>
    <w:rsid w:val="000E0A7C"/>
    <w:rsid w:val="000F6F0A"/>
    <w:rsid w:val="001221AC"/>
    <w:rsid w:val="00173477"/>
    <w:rsid w:val="001B7834"/>
    <w:rsid w:val="00266B09"/>
    <w:rsid w:val="0027783E"/>
    <w:rsid w:val="002B08AF"/>
    <w:rsid w:val="002D2E8F"/>
    <w:rsid w:val="003B603E"/>
    <w:rsid w:val="003C36D7"/>
    <w:rsid w:val="00442835"/>
    <w:rsid w:val="0057411B"/>
    <w:rsid w:val="00746664"/>
    <w:rsid w:val="008E36DD"/>
    <w:rsid w:val="0091099F"/>
    <w:rsid w:val="009743DB"/>
    <w:rsid w:val="00A16F79"/>
    <w:rsid w:val="00A97154"/>
    <w:rsid w:val="00AD3EDE"/>
    <w:rsid w:val="00B33260"/>
    <w:rsid w:val="00B56B11"/>
    <w:rsid w:val="00C83977"/>
    <w:rsid w:val="00C8503E"/>
    <w:rsid w:val="00D230DE"/>
    <w:rsid w:val="00D6042D"/>
    <w:rsid w:val="00E25AC7"/>
    <w:rsid w:val="00E43D22"/>
    <w:rsid w:val="00F623AB"/>
    <w:rsid w:val="00F8477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34"/>
    <w:pPr>
      <w:widowControl w:val="0"/>
    </w:pPr>
    <w:rPr>
      <w:rFonts w:cs="Calibri"/>
      <w:lang w:val="en-US" w:eastAsia="en-US"/>
    </w:rPr>
  </w:style>
  <w:style w:type="paragraph" w:styleId="Heading1">
    <w:name w:val="heading 1"/>
    <w:basedOn w:val="Normal"/>
    <w:link w:val="Heading1Char"/>
    <w:uiPriority w:val="99"/>
    <w:qFormat/>
    <w:rsid w:val="001B7834"/>
    <w:pPr>
      <w:spacing w:before="31"/>
      <w:ind w:left="218" w:right="711"/>
      <w:outlineLvl w:val="0"/>
    </w:pPr>
    <w:rPr>
      <w:b/>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6D7"/>
    <w:rPr>
      <w:rFonts w:ascii="Cambria" w:hAnsi="Cambria" w:cs="Times New Roman"/>
      <w:b/>
      <w:bCs/>
      <w:kern w:val="32"/>
      <w:sz w:val="32"/>
      <w:szCs w:val="32"/>
      <w:lang w:val="en-US" w:eastAsia="en-US"/>
    </w:rPr>
  </w:style>
  <w:style w:type="table" w:customStyle="1" w:styleId="TableNormal1">
    <w:name w:val="Table Normal1"/>
    <w:uiPriority w:val="99"/>
    <w:semiHidden/>
    <w:rsid w:val="001B7834"/>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B7834"/>
  </w:style>
  <w:style w:type="character" w:customStyle="1" w:styleId="BodyTextChar">
    <w:name w:val="Body Text Char"/>
    <w:basedOn w:val="DefaultParagraphFont"/>
    <w:link w:val="BodyText"/>
    <w:uiPriority w:val="99"/>
    <w:semiHidden/>
    <w:locked/>
    <w:rsid w:val="003C36D7"/>
    <w:rPr>
      <w:rFonts w:cs="Calibri"/>
      <w:lang w:val="en-US" w:eastAsia="en-US"/>
    </w:rPr>
  </w:style>
  <w:style w:type="paragraph" w:styleId="ListParagraph">
    <w:name w:val="List Paragraph"/>
    <w:basedOn w:val="Normal"/>
    <w:uiPriority w:val="99"/>
    <w:qFormat/>
    <w:rsid w:val="001B7834"/>
  </w:style>
  <w:style w:type="paragraph" w:customStyle="1" w:styleId="TableParagraph">
    <w:name w:val="Table Paragraph"/>
    <w:basedOn w:val="Normal"/>
    <w:uiPriority w:val="99"/>
    <w:rsid w:val="001B7834"/>
  </w:style>
  <w:style w:type="paragraph" w:styleId="Footer">
    <w:name w:val="footer"/>
    <w:basedOn w:val="Normal"/>
    <w:link w:val="FooterChar"/>
    <w:uiPriority w:val="99"/>
    <w:rsid w:val="00266B09"/>
    <w:pPr>
      <w:tabs>
        <w:tab w:val="center" w:pos="4819"/>
        <w:tab w:val="right" w:pos="9638"/>
      </w:tabs>
    </w:pPr>
  </w:style>
  <w:style w:type="character" w:customStyle="1" w:styleId="FooterChar">
    <w:name w:val="Footer Char"/>
    <w:basedOn w:val="DefaultParagraphFont"/>
    <w:link w:val="Footer"/>
    <w:uiPriority w:val="99"/>
    <w:semiHidden/>
    <w:locked/>
    <w:rsid w:val="00AD3EDE"/>
    <w:rPr>
      <w:rFonts w:cs="Calibri"/>
      <w:lang w:val="en-US" w:eastAsia="en-US"/>
    </w:rPr>
  </w:style>
  <w:style w:type="character" w:styleId="PageNumber">
    <w:name w:val="page number"/>
    <w:basedOn w:val="DefaultParagraphFont"/>
    <w:uiPriority w:val="99"/>
    <w:rsid w:val="00266B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529</Words>
  <Characters>3017</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ALLEGATO 6 _ DICHIARAZIONI SEGRETI TECNICO COMMERCIALI</dc:title>
  <dc:subject/>
  <dc:creator>()</dc:creator>
  <cp:keywords>()</cp:keywords>
  <dc:description/>
  <cp:lastModifiedBy>.</cp:lastModifiedBy>
  <cp:revision>7</cp:revision>
  <dcterms:created xsi:type="dcterms:W3CDTF">2017-05-18T10:33:00Z</dcterms:created>
  <dcterms:modified xsi:type="dcterms:W3CDTF">2017-06-16T08:01:00Z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