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B4" w:rsidRDefault="00A8702D">
      <w:r>
        <w:t>In fase di pubbl</w:t>
      </w:r>
      <w:r w:rsidR="00950AB5">
        <w:t>icazione</w:t>
      </w:r>
    </w:p>
    <w:sectPr w:rsidR="002920B4" w:rsidSect="00292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50AB5"/>
    <w:rsid w:val="00107A55"/>
    <w:rsid w:val="002920B4"/>
    <w:rsid w:val="00950AB5"/>
    <w:rsid w:val="00A8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2</cp:revision>
  <dcterms:created xsi:type="dcterms:W3CDTF">2017-04-29T07:36:00Z</dcterms:created>
  <dcterms:modified xsi:type="dcterms:W3CDTF">2017-04-29T10:26:00Z</dcterms:modified>
</cp:coreProperties>
</file>